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7B4" w:rsidRPr="0087586B" w:rsidRDefault="000C2202" w:rsidP="009617DF">
      <w:pPr>
        <w:spacing w:line="276" w:lineRule="auto"/>
        <w:rPr>
          <w:rFonts w:ascii="Times New Roman" w:hAnsi="Times New Roman"/>
          <w:b/>
          <w:bCs/>
          <w:sz w:val="22"/>
          <w:szCs w:val="22"/>
        </w:rPr>
      </w:pPr>
      <w:r w:rsidRPr="0087586B">
        <w:rPr>
          <w:rFonts w:ascii="Times New Roman" w:hAnsi="Times New Roman"/>
          <w:b/>
          <w:sz w:val="22"/>
          <w:szCs w:val="22"/>
        </w:rPr>
        <w:t>CONTRATO</w:t>
      </w:r>
      <w:r w:rsidRPr="0087586B">
        <w:rPr>
          <w:rFonts w:ascii="Times New Roman" w:hAnsi="Times New Roman"/>
          <w:b/>
          <w:bCs/>
          <w:sz w:val="22"/>
          <w:szCs w:val="22"/>
        </w:rPr>
        <w:t xml:space="preserve"> </w:t>
      </w:r>
      <w:r w:rsidR="00975199" w:rsidRPr="0087586B">
        <w:rPr>
          <w:rFonts w:ascii="Times New Roman" w:hAnsi="Times New Roman"/>
          <w:b/>
          <w:bCs/>
          <w:sz w:val="22"/>
          <w:szCs w:val="22"/>
        </w:rPr>
        <w:t>Nº.</w:t>
      </w:r>
      <w:r w:rsidR="00B06938" w:rsidRPr="0087586B">
        <w:rPr>
          <w:rFonts w:ascii="Times New Roman" w:hAnsi="Times New Roman"/>
          <w:b/>
          <w:bCs/>
          <w:sz w:val="22"/>
          <w:szCs w:val="22"/>
        </w:rPr>
        <w:t xml:space="preserve"> 081</w:t>
      </w:r>
      <w:r w:rsidR="00975199" w:rsidRPr="0087586B">
        <w:rPr>
          <w:rFonts w:ascii="Times New Roman" w:hAnsi="Times New Roman"/>
          <w:b/>
          <w:bCs/>
          <w:sz w:val="22"/>
          <w:szCs w:val="22"/>
        </w:rPr>
        <w:t>/</w:t>
      </w:r>
      <w:r w:rsidR="00B06938" w:rsidRPr="0087586B">
        <w:rPr>
          <w:rFonts w:ascii="Times New Roman" w:hAnsi="Times New Roman"/>
          <w:b/>
          <w:bCs/>
          <w:sz w:val="22"/>
          <w:szCs w:val="22"/>
        </w:rPr>
        <w:t xml:space="preserve">2020 </w:t>
      </w:r>
      <w:r w:rsidR="00975199" w:rsidRPr="0087586B">
        <w:rPr>
          <w:rFonts w:ascii="Times New Roman" w:hAnsi="Times New Roman"/>
          <w:b/>
          <w:bCs/>
          <w:sz w:val="22"/>
          <w:szCs w:val="22"/>
        </w:rPr>
        <w:t xml:space="preserve">REFERENTE </w:t>
      </w:r>
      <w:bookmarkStart w:id="0" w:name="OLE_LINK5"/>
      <w:bookmarkStart w:id="1" w:name="OLE_LINK6"/>
      <w:r w:rsidR="00975199" w:rsidRPr="0087586B">
        <w:rPr>
          <w:rFonts w:ascii="Times New Roman" w:hAnsi="Times New Roman"/>
          <w:b/>
          <w:bCs/>
          <w:sz w:val="22"/>
          <w:szCs w:val="22"/>
        </w:rPr>
        <w:t>À</w:t>
      </w:r>
      <w:r w:rsidRPr="0087586B">
        <w:rPr>
          <w:rFonts w:ascii="Times New Roman" w:hAnsi="Times New Roman"/>
          <w:b/>
          <w:bCs/>
          <w:sz w:val="22"/>
          <w:szCs w:val="22"/>
        </w:rPr>
        <w:t xml:space="preserve"> </w:t>
      </w:r>
      <w:r w:rsidR="00975199" w:rsidRPr="0087586B">
        <w:rPr>
          <w:rFonts w:ascii="Times New Roman" w:hAnsi="Times New Roman"/>
          <w:b/>
          <w:bCs/>
          <w:iCs/>
          <w:sz w:val="22"/>
          <w:szCs w:val="22"/>
        </w:rPr>
        <w:t xml:space="preserve">CONTRATAÇÃO DE EMPRESA ESPECIALIZADA EM SERVIÇO </w:t>
      </w:r>
      <w:r w:rsidR="001D5D94" w:rsidRPr="0087586B">
        <w:rPr>
          <w:rFonts w:ascii="Times New Roman" w:hAnsi="Times New Roman"/>
          <w:b/>
          <w:bCs/>
          <w:iCs/>
          <w:sz w:val="22"/>
          <w:szCs w:val="22"/>
        </w:rPr>
        <w:t>DE</w:t>
      </w:r>
      <w:r w:rsidR="00975199" w:rsidRPr="0087586B">
        <w:rPr>
          <w:rFonts w:ascii="Times New Roman" w:hAnsi="Times New Roman"/>
          <w:b/>
          <w:bCs/>
          <w:iCs/>
          <w:sz w:val="22"/>
          <w:szCs w:val="22"/>
        </w:rPr>
        <w:t xml:space="preserve"> ENGENHARIA </w:t>
      </w:r>
      <w:r w:rsidR="0089769F" w:rsidRPr="0087586B">
        <w:rPr>
          <w:rFonts w:ascii="Times New Roman" w:hAnsi="Times New Roman"/>
          <w:b/>
          <w:bCs/>
          <w:iCs/>
          <w:sz w:val="22"/>
          <w:szCs w:val="22"/>
        </w:rPr>
        <w:t>PARA ELABORAÇÃO DE PROJETOS DE INFRAESTRUTURA NECESSÁRIOS PARA O LOTEAMENTO RESIDENCIAL DE INTERESSE SOCIAL “NOVA JESUSALÉM”</w:t>
      </w:r>
      <w:r w:rsidR="001D5D94" w:rsidRPr="0087586B">
        <w:rPr>
          <w:rFonts w:ascii="Times New Roman" w:hAnsi="Times New Roman"/>
          <w:b/>
          <w:bCs/>
          <w:iCs/>
          <w:sz w:val="22"/>
          <w:szCs w:val="22"/>
        </w:rPr>
        <w:t>,</w:t>
      </w:r>
      <w:r w:rsidR="00975199" w:rsidRPr="0087586B">
        <w:rPr>
          <w:rFonts w:ascii="Times New Roman" w:hAnsi="Times New Roman"/>
          <w:b/>
          <w:bCs/>
          <w:iCs/>
          <w:sz w:val="22"/>
          <w:szCs w:val="22"/>
        </w:rPr>
        <w:t xml:space="preserve"> EM ATENDIMENTO AS </w:t>
      </w:r>
      <w:r w:rsidR="0089769F" w:rsidRPr="0087586B">
        <w:rPr>
          <w:rFonts w:ascii="Times New Roman" w:hAnsi="Times New Roman"/>
          <w:b/>
          <w:bCs/>
          <w:iCs/>
          <w:sz w:val="22"/>
          <w:szCs w:val="22"/>
        </w:rPr>
        <w:t>DEMANDAS DO GABINETE DO PREFEITO</w:t>
      </w:r>
      <w:r w:rsidR="00975199" w:rsidRPr="0087586B">
        <w:rPr>
          <w:rFonts w:ascii="Times New Roman" w:hAnsi="Times New Roman"/>
          <w:b/>
          <w:bCs/>
          <w:iCs/>
          <w:sz w:val="22"/>
          <w:szCs w:val="22"/>
        </w:rPr>
        <w:t>,</w:t>
      </w:r>
      <w:r w:rsidR="001D5D94" w:rsidRPr="0087586B">
        <w:rPr>
          <w:rFonts w:ascii="Times New Roman" w:hAnsi="Times New Roman"/>
          <w:b/>
          <w:bCs/>
          <w:iCs/>
          <w:sz w:val="22"/>
          <w:szCs w:val="22"/>
        </w:rPr>
        <w:t xml:space="preserve"> COM BASE NO ART. 24</w:t>
      </w:r>
      <w:r w:rsidR="00975199" w:rsidRPr="0087586B">
        <w:rPr>
          <w:rFonts w:ascii="Times New Roman" w:hAnsi="Times New Roman"/>
          <w:b/>
          <w:bCs/>
          <w:iCs/>
          <w:sz w:val="22"/>
          <w:szCs w:val="22"/>
        </w:rPr>
        <w:t>,</w:t>
      </w:r>
      <w:r w:rsidR="001D5D94" w:rsidRPr="0087586B">
        <w:rPr>
          <w:rFonts w:ascii="Times New Roman" w:hAnsi="Times New Roman"/>
          <w:b/>
          <w:bCs/>
          <w:iCs/>
          <w:sz w:val="22"/>
          <w:szCs w:val="22"/>
        </w:rPr>
        <w:t xml:space="preserve"> INCISO I DA LEI Nº 8.666/1993 E ALTERAÇÕES, E COM AMPARO NO ART. 37, INCISO XXI DA CONSTITUIÇÃO FEDERAL</w:t>
      </w:r>
      <w:r w:rsidR="001D5D94" w:rsidRPr="0087586B">
        <w:rPr>
          <w:rFonts w:ascii="Times New Roman" w:hAnsi="Times New Roman"/>
          <w:b/>
          <w:bCs/>
          <w:sz w:val="22"/>
          <w:szCs w:val="22"/>
        </w:rPr>
        <w:t>.</w:t>
      </w:r>
    </w:p>
    <w:bookmarkEnd w:id="0"/>
    <w:bookmarkEnd w:id="1"/>
    <w:p w:rsidR="00462E2C" w:rsidRPr="0087586B" w:rsidRDefault="00462E2C" w:rsidP="009617DF">
      <w:pPr>
        <w:spacing w:line="276" w:lineRule="auto"/>
        <w:rPr>
          <w:rFonts w:ascii="Times New Roman" w:hAnsi="Times New Roman"/>
          <w:b/>
          <w:iCs/>
          <w:sz w:val="22"/>
          <w:szCs w:val="22"/>
        </w:rPr>
      </w:pPr>
    </w:p>
    <w:p w:rsidR="00336C73" w:rsidRPr="0087586B" w:rsidRDefault="00336C73" w:rsidP="009617DF">
      <w:pPr>
        <w:spacing w:line="276" w:lineRule="auto"/>
        <w:rPr>
          <w:rFonts w:ascii="Times New Roman" w:hAnsi="Times New Roman"/>
          <w:b/>
          <w:bCs/>
          <w:sz w:val="22"/>
          <w:szCs w:val="22"/>
        </w:rPr>
      </w:pPr>
      <w:r w:rsidRPr="0087586B">
        <w:rPr>
          <w:rFonts w:ascii="Times New Roman" w:hAnsi="Times New Roman"/>
          <w:b/>
          <w:bCs/>
          <w:sz w:val="22"/>
          <w:szCs w:val="22"/>
        </w:rPr>
        <w:t xml:space="preserve">Data: </w:t>
      </w:r>
      <w:r w:rsidR="00B06938" w:rsidRPr="0087586B">
        <w:rPr>
          <w:rFonts w:ascii="Times New Roman" w:hAnsi="Times New Roman"/>
          <w:bCs/>
          <w:sz w:val="22"/>
          <w:szCs w:val="22"/>
        </w:rPr>
        <w:t>01/12/2020</w:t>
      </w:r>
    </w:p>
    <w:p w:rsidR="00E438C9" w:rsidRPr="0087586B" w:rsidRDefault="00E438C9" w:rsidP="009617DF">
      <w:pPr>
        <w:spacing w:line="276" w:lineRule="auto"/>
        <w:rPr>
          <w:rFonts w:ascii="Times New Roman" w:hAnsi="Times New Roman"/>
          <w:b/>
          <w:bCs/>
          <w:sz w:val="22"/>
          <w:szCs w:val="22"/>
        </w:rPr>
      </w:pPr>
    </w:p>
    <w:p w:rsidR="00336C73" w:rsidRPr="0087586B" w:rsidRDefault="00336C73" w:rsidP="009617DF">
      <w:pPr>
        <w:spacing w:line="276" w:lineRule="auto"/>
        <w:rPr>
          <w:rFonts w:ascii="Times New Roman" w:hAnsi="Times New Roman"/>
          <w:b/>
          <w:bCs/>
          <w:sz w:val="22"/>
          <w:szCs w:val="22"/>
        </w:rPr>
      </w:pPr>
      <w:r w:rsidRPr="0087586B">
        <w:rPr>
          <w:rFonts w:ascii="Times New Roman" w:hAnsi="Times New Roman"/>
          <w:b/>
          <w:bCs/>
          <w:sz w:val="22"/>
          <w:szCs w:val="22"/>
        </w:rPr>
        <w:t xml:space="preserve">Prazo: </w:t>
      </w:r>
      <w:r w:rsidR="00B06938" w:rsidRPr="0087586B">
        <w:rPr>
          <w:rFonts w:ascii="Times New Roman" w:hAnsi="Times New Roman"/>
          <w:bCs/>
          <w:sz w:val="22"/>
          <w:szCs w:val="22"/>
        </w:rPr>
        <w:t>01/12/2020</w:t>
      </w:r>
      <w:r w:rsidRPr="0087586B">
        <w:rPr>
          <w:rFonts w:ascii="Times New Roman" w:hAnsi="Times New Roman"/>
          <w:bCs/>
          <w:sz w:val="22"/>
          <w:szCs w:val="22"/>
        </w:rPr>
        <w:t xml:space="preserve"> à </w:t>
      </w:r>
      <w:r w:rsidR="00B06938" w:rsidRPr="0087586B">
        <w:rPr>
          <w:rFonts w:ascii="Times New Roman" w:hAnsi="Times New Roman"/>
          <w:bCs/>
          <w:sz w:val="22"/>
          <w:szCs w:val="22"/>
        </w:rPr>
        <w:t>28/02/2021</w:t>
      </w:r>
      <w:r w:rsidRPr="0087586B">
        <w:rPr>
          <w:rFonts w:ascii="Times New Roman" w:hAnsi="Times New Roman"/>
          <w:b/>
          <w:bCs/>
          <w:sz w:val="22"/>
          <w:szCs w:val="22"/>
        </w:rPr>
        <w:t xml:space="preserve">   </w:t>
      </w:r>
    </w:p>
    <w:p w:rsidR="00E438C9" w:rsidRPr="0087586B" w:rsidRDefault="0052517E" w:rsidP="009617DF">
      <w:pPr>
        <w:spacing w:line="276" w:lineRule="auto"/>
        <w:rPr>
          <w:rFonts w:ascii="Times New Roman" w:hAnsi="Times New Roman"/>
          <w:b/>
          <w:bCs/>
          <w:sz w:val="22"/>
          <w:szCs w:val="22"/>
        </w:rPr>
      </w:pPr>
      <w:r w:rsidRPr="0087586B">
        <w:rPr>
          <w:rFonts w:ascii="Times New Roman" w:hAnsi="Times New Roman"/>
          <w:b/>
          <w:bCs/>
          <w:sz w:val="22"/>
          <w:szCs w:val="22"/>
        </w:rPr>
        <w:tab/>
      </w:r>
    </w:p>
    <w:p w:rsidR="007810E4" w:rsidRPr="0087586B" w:rsidRDefault="00336C73" w:rsidP="009617DF">
      <w:pPr>
        <w:spacing w:line="276" w:lineRule="auto"/>
        <w:rPr>
          <w:rFonts w:ascii="Times New Roman" w:hAnsi="Times New Roman"/>
          <w:b/>
          <w:bCs/>
          <w:iCs/>
          <w:sz w:val="22"/>
          <w:szCs w:val="22"/>
        </w:rPr>
      </w:pPr>
      <w:r w:rsidRPr="0087586B">
        <w:rPr>
          <w:rFonts w:ascii="Times New Roman" w:hAnsi="Times New Roman"/>
          <w:b/>
          <w:bCs/>
          <w:iCs/>
          <w:sz w:val="22"/>
          <w:szCs w:val="22"/>
        </w:rPr>
        <w:t>Valor:</w:t>
      </w:r>
      <w:r w:rsidR="00B06938" w:rsidRPr="0087586B">
        <w:rPr>
          <w:rFonts w:ascii="Times New Roman" w:hAnsi="Times New Roman"/>
          <w:b/>
          <w:bCs/>
          <w:iCs/>
          <w:sz w:val="22"/>
          <w:szCs w:val="22"/>
        </w:rPr>
        <w:t xml:space="preserve"> </w:t>
      </w:r>
      <w:r w:rsidR="00B06938" w:rsidRPr="0087586B">
        <w:rPr>
          <w:rFonts w:ascii="Times New Roman" w:hAnsi="Times New Roman"/>
          <w:bCs/>
          <w:iCs/>
          <w:sz w:val="22"/>
          <w:szCs w:val="22"/>
        </w:rPr>
        <w:t>R$ 32.500,00 (trinta e dois mil e quinhentos reais)</w:t>
      </w:r>
      <w:r w:rsidRPr="0087586B">
        <w:rPr>
          <w:rFonts w:ascii="Times New Roman" w:hAnsi="Times New Roman"/>
          <w:b/>
          <w:bCs/>
          <w:iCs/>
          <w:sz w:val="22"/>
          <w:szCs w:val="22"/>
        </w:rPr>
        <w:t xml:space="preserve"> </w:t>
      </w:r>
    </w:p>
    <w:p w:rsidR="00B06938" w:rsidRPr="0087586B" w:rsidRDefault="00B06938" w:rsidP="009617DF">
      <w:pPr>
        <w:spacing w:line="276" w:lineRule="auto"/>
        <w:rPr>
          <w:rFonts w:ascii="Times New Roman" w:hAnsi="Times New Roman"/>
          <w:b/>
          <w:bCs/>
          <w:sz w:val="22"/>
          <w:szCs w:val="22"/>
        </w:rPr>
      </w:pPr>
    </w:p>
    <w:p w:rsidR="00336C73" w:rsidRPr="0087586B" w:rsidRDefault="002E29FB" w:rsidP="009617DF">
      <w:pPr>
        <w:spacing w:line="276" w:lineRule="auto"/>
        <w:rPr>
          <w:rFonts w:ascii="Times New Roman" w:hAnsi="Times New Roman"/>
          <w:b/>
          <w:bCs/>
          <w:sz w:val="22"/>
          <w:szCs w:val="22"/>
        </w:rPr>
      </w:pPr>
      <w:r w:rsidRPr="0087586B">
        <w:rPr>
          <w:rFonts w:ascii="Times New Roman" w:hAnsi="Times New Roman"/>
          <w:b/>
          <w:bCs/>
          <w:sz w:val="22"/>
          <w:szCs w:val="22"/>
        </w:rPr>
        <w:t xml:space="preserve">DISPENSA DE LICITAÇÃO </w:t>
      </w:r>
      <w:r w:rsidR="00EC7059" w:rsidRPr="0087586B">
        <w:rPr>
          <w:rFonts w:ascii="Times New Roman" w:hAnsi="Times New Roman"/>
          <w:b/>
          <w:bCs/>
          <w:sz w:val="22"/>
          <w:szCs w:val="22"/>
        </w:rPr>
        <w:t>N</w:t>
      </w:r>
      <w:r w:rsidR="00336C73" w:rsidRPr="0087586B">
        <w:rPr>
          <w:rFonts w:ascii="Times New Roman" w:hAnsi="Times New Roman"/>
          <w:b/>
          <w:bCs/>
          <w:sz w:val="22"/>
          <w:szCs w:val="22"/>
        </w:rPr>
        <w:t xml:space="preserve">º. </w:t>
      </w:r>
      <w:r w:rsidR="007B521D" w:rsidRPr="0087586B">
        <w:rPr>
          <w:rFonts w:ascii="Times New Roman" w:hAnsi="Times New Roman"/>
          <w:b/>
          <w:bCs/>
          <w:sz w:val="22"/>
          <w:szCs w:val="22"/>
        </w:rPr>
        <w:t>0</w:t>
      </w:r>
      <w:r w:rsidR="000B0FE9" w:rsidRPr="0087586B">
        <w:rPr>
          <w:rFonts w:ascii="Times New Roman" w:hAnsi="Times New Roman"/>
          <w:b/>
          <w:bCs/>
          <w:sz w:val="22"/>
          <w:szCs w:val="22"/>
        </w:rPr>
        <w:t>2</w:t>
      </w:r>
      <w:r w:rsidR="00CD2C31" w:rsidRPr="0087586B">
        <w:rPr>
          <w:rFonts w:ascii="Times New Roman" w:hAnsi="Times New Roman"/>
          <w:b/>
          <w:bCs/>
          <w:sz w:val="22"/>
          <w:szCs w:val="22"/>
        </w:rPr>
        <w:t>4</w:t>
      </w:r>
      <w:r w:rsidR="00F97B7B" w:rsidRPr="0087586B">
        <w:rPr>
          <w:rFonts w:ascii="Times New Roman" w:hAnsi="Times New Roman"/>
          <w:b/>
          <w:bCs/>
          <w:sz w:val="22"/>
          <w:szCs w:val="22"/>
        </w:rPr>
        <w:t>/20</w:t>
      </w:r>
      <w:r w:rsidR="00AB1CB7" w:rsidRPr="0087586B">
        <w:rPr>
          <w:rFonts w:ascii="Times New Roman" w:hAnsi="Times New Roman"/>
          <w:b/>
          <w:bCs/>
          <w:sz w:val="22"/>
          <w:szCs w:val="22"/>
        </w:rPr>
        <w:t>20</w:t>
      </w:r>
    </w:p>
    <w:p w:rsidR="007810E4" w:rsidRPr="0087586B" w:rsidRDefault="007810E4" w:rsidP="009617DF">
      <w:pPr>
        <w:pStyle w:val="Corpodetexto"/>
        <w:spacing w:line="276" w:lineRule="auto"/>
        <w:jc w:val="both"/>
        <w:rPr>
          <w:rFonts w:ascii="Times New Roman" w:hAnsi="Times New Roman"/>
          <w:b w:val="0"/>
          <w:bCs w:val="0"/>
          <w:i w:val="0"/>
          <w:iCs w:val="0"/>
          <w:sz w:val="22"/>
          <w:szCs w:val="22"/>
        </w:rPr>
      </w:pPr>
    </w:p>
    <w:p w:rsidR="00294170" w:rsidRPr="0087586B" w:rsidRDefault="00B06938" w:rsidP="003D7974">
      <w:pPr>
        <w:pStyle w:val="Corpodetexto"/>
        <w:jc w:val="both"/>
        <w:rPr>
          <w:rFonts w:ascii="Times New Roman" w:hAnsi="Times New Roman"/>
          <w:b w:val="0"/>
          <w:bCs w:val="0"/>
          <w:i w:val="0"/>
          <w:iCs w:val="0"/>
          <w:sz w:val="22"/>
          <w:szCs w:val="22"/>
        </w:rPr>
      </w:pPr>
      <w:r w:rsidRPr="0087586B">
        <w:rPr>
          <w:rFonts w:ascii="Times New Roman" w:hAnsi="Times New Roman"/>
          <w:b w:val="0"/>
          <w:i w:val="0"/>
          <w:sz w:val="22"/>
          <w:szCs w:val="22"/>
        </w:rPr>
        <w:t xml:space="preserve">Pelo presente instrumento de Contrato, de um lado </w:t>
      </w:r>
      <w:r w:rsidRPr="0087586B">
        <w:rPr>
          <w:rFonts w:ascii="Times New Roman" w:hAnsi="Times New Roman"/>
          <w:b w:val="0"/>
          <w:i w:val="0"/>
          <w:sz w:val="22"/>
          <w:szCs w:val="22"/>
          <w:lang w:val="pt-BR"/>
        </w:rPr>
        <w:t>o</w:t>
      </w:r>
      <w:r w:rsidRPr="0087586B">
        <w:rPr>
          <w:rFonts w:ascii="Times New Roman" w:hAnsi="Times New Roman"/>
          <w:i w:val="0"/>
          <w:sz w:val="22"/>
          <w:szCs w:val="22"/>
        </w:rPr>
        <w:t xml:space="preserve"> MUNICÍPIO DE ARIPUANÃ</w:t>
      </w:r>
      <w:r w:rsidRPr="0087586B">
        <w:rPr>
          <w:rFonts w:ascii="Times New Roman" w:hAnsi="Times New Roman"/>
          <w:b w:val="0"/>
          <w:i w:val="0"/>
          <w:sz w:val="22"/>
          <w:szCs w:val="22"/>
        </w:rPr>
        <w:t xml:space="preserve">, inscrita no CNPJ sob o nº. 03.507.498/0001-71, estabelecida à Praça São Francisco de Assis, 128 – Aripuanã - MT, neste ato representada pelo </w:t>
      </w:r>
      <w:proofErr w:type="spellStart"/>
      <w:r w:rsidRPr="0087586B">
        <w:rPr>
          <w:rFonts w:ascii="Times New Roman" w:hAnsi="Times New Roman"/>
          <w:b w:val="0"/>
          <w:i w:val="0"/>
          <w:sz w:val="22"/>
          <w:szCs w:val="22"/>
        </w:rPr>
        <w:t>Exmº</w:t>
      </w:r>
      <w:proofErr w:type="spellEnd"/>
      <w:r w:rsidRPr="0087586B">
        <w:rPr>
          <w:rFonts w:ascii="Times New Roman" w:hAnsi="Times New Roman"/>
          <w:b w:val="0"/>
          <w:i w:val="0"/>
          <w:sz w:val="22"/>
          <w:szCs w:val="22"/>
        </w:rPr>
        <w:t xml:space="preserve">. Prefeito Municipal, Sr. </w:t>
      </w:r>
      <w:r w:rsidRPr="0087586B">
        <w:rPr>
          <w:rFonts w:ascii="Times New Roman" w:hAnsi="Times New Roman"/>
          <w:i w:val="0"/>
          <w:sz w:val="22"/>
          <w:szCs w:val="22"/>
        </w:rPr>
        <w:t>ADIR VIEIRA FERREIRA</w:t>
      </w:r>
      <w:r w:rsidRPr="0087586B">
        <w:rPr>
          <w:rFonts w:ascii="Times New Roman" w:hAnsi="Times New Roman"/>
          <w:b w:val="0"/>
          <w:i w:val="0"/>
          <w:sz w:val="22"/>
          <w:szCs w:val="22"/>
        </w:rPr>
        <w:t xml:space="preserve">, brasileiro, portador da Cédula de Identidade RG. nº 790.460 SSP/MT e inscrito no CPF sob nº. 513.199.181-15, residente e domiciliado na Rua Quatro s/n, no Distrito de Conselvan, neste município, daqui por diante denominada simplesmente como </w:t>
      </w:r>
      <w:r w:rsidRPr="0087586B">
        <w:rPr>
          <w:rFonts w:ascii="Times New Roman" w:hAnsi="Times New Roman"/>
          <w:i w:val="0"/>
          <w:sz w:val="22"/>
          <w:szCs w:val="22"/>
        </w:rPr>
        <w:t>CONTRATANTE</w:t>
      </w:r>
      <w:r w:rsidR="00294170" w:rsidRPr="0087586B">
        <w:rPr>
          <w:rFonts w:ascii="Times New Roman" w:hAnsi="Times New Roman"/>
          <w:b w:val="0"/>
          <w:bCs w:val="0"/>
          <w:i w:val="0"/>
          <w:iCs w:val="0"/>
          <w:sz w:val="22"/>
          <w:szCs w:val="22"/>
        </w:rPr>
        <w:t xml:space="preserve">, e </w:t>
      </w:r>
      <w:r w:rsidRPr="0087586B">
        <w:rPr>
          <w:rFonts w:ascii="Times New Roman" w:hAnsi="Times New Roman"/>
          <w:b w:val="0"/>
          <w:bCs w:val="0"/>
          <w:i w:val="0"/>
          <w:iCs w:val="0"/>
          <w:sz w:val="22"/>
          <w:szCs w:val="22"/>
          <w:lang w:val="pt-BR"/>
        </w:rPr>
        <w:t xml:space="preserve">a empresa </w:t>
      </w:r>
      <w:r w:rsidRPr="0087586B">
        <w:rPr>
          <w:rFonts w:ascii="Times New Roman" w:hAnsi="Times New Roman"/>
          <w:bCs w:val="0"/>
          <w:i w:val="0"/>
          <w:iCs w:val="0"/>
          <w:sz w:val="22"/>
          <w:szCs w:val="22"/>
          <w:lang w:val="pt-BR"/>
        </w:rPr>
        <w:t xml:space="preserve">MARCIA MARIA SCHNEIDER </w:t>
      </w:r>
      <w:r w:rsidR="00B46BFD" w:rsidRPr="0087586B">
        <w:rPr>
          <w:rFonts w:ascii="Times New Roman" w:hAnsi="Times New Roman"/>
          <w:bCs w:val="0"/>
          <w:i w:val="0"/>
          <w:iCs w:val="0"/>
          <w:sz w:val="22"/>
          <w:szCs w:val="22"/>
          <w:lang w:val="pt-BR"/>
        </w:rPr>
        <w:t>–</w:t>
      </w:r>
      <w:r w:rsidRPr="0087586B">
        <w:rPr>
          <w:rFonts w:ascii="Times New Roman" w:hAnsi="Times New Roman"/>
          <w:bCs w:val="0"/>
          <w:i w:val="0"/>
          <w:iCs w:val="0"/>
          <w:sz w:val="22"/>
          <w:szCs w:val="22"/>
          <w:lang w:val="pt-BR"/>
        </w:rPr>
        <w:t xml:space="preserve"> ME</w:t>
      </w:r>
      <w:r w:rsidR="00B46BFD" w:rsidRPr="0087586B">
        <w:rPr>
          <w:rFonts w:ascii="Times New Roman" w:hAnsi="Times New Roman"/>
          <w:bCs w:val="0"/>
          <w:i w:val="0"/>
          <w:iCs w:val="0"/>
          <w:sz w:val="22"/>
          <w:szCs w:val="22"/>
          <w:lang w:val="pt-BR"/>
        </w:rPr>
        <w:t xml:space="preserve">, </w:t>
      </w:r>
      <w:r w:rsidR="00B46BFD" w:rsidRPr="0087586B">
        <w:rPr>
          <w:rFonts w:ascii="Times New Roman" w:hAnsi="Times New Roman"/>
          <w:b w:val="0"/>
          <w:bCs w:val="0"/>
          <w:i w:val="0"/>
          <w:iCs w:val="0"/>
          <w:sz w:val="22"/>
          <w:szCs w:val="22"/>
          <w:lang w:val="pt-BR"/>
        </w:rPr>
        <w:t>com sede na Rua JP 1, s/n, Sala 01, Bairro Jardim Planalto, na cidade de Aripuanã/MT</w:t>
      </w:r>
      <w:r w:rsidR="00294170" w:rsidRPr="0087586B">
        <w:rPr>
          <w:rFonts w:ascii="Times New Roman" w:hAnsi="Times New Roman"/>
          <w:b w:val="0"/>
          <w:bCs w:val="0"/>
          <w:i w:val="0"/>
          <w:iCs w:val="0"/>
          <w:sz w:val="22"/>
          <w:szCs w:val="22"/>
        </w:rPr>
        <w:t xml:space="preserve">, </w:t>
      </w:r>
      <w:r w:rsidR="00B46BFD" w:rsidRPr="0087586B">
        <w:rPr>
          <w:rFonts w:ascii="Times New Roman" w:hAnsi="Times New Roman"/>
          <w:b w:val="0"/>
          <w:bCs w:val="0"/>
          <w:i w:val="0"/>
          <w:iCs w:val="0"/>
          <w:sz w:val="22"/>
          <w:szCs w:val="22"/>
          <w:lang w:val="pt-BR"/>
        </w:rPr>
        <w:t xml:space="preserve">representada pela Proprietária Sra. </w:t>
      </w:r>
      <w:r w:rsidR="00B46BFD" w:rsidRPr="0087586B">
        <w:rPr>
          <w:rFonts w:ascii="Times New Roman" w:hAnsi="Times New Roman"/>
          <w:bCs w:val="0"/>
          <w:i w:val="0"/>
          <w:iCs w:val="0"/>
          <w:sz w:val="22"/>
          <w:szCs w:val="22"/>
          <w:lang w:val="pt-BR"/>
        </w:rPr>
        <w:t>MARCIA MARIA SCHNEIDER</w:t>
      </w:r>
      <w:r w:rsidR="00294170" w:rsidRPr="0087586B">
        <w:rPr>
          <w:rFonts w:ascii="Times New Roman" w:hAnsi="Times New Roman"/>
          <w:b w:val="0"/>
          <w:bCs w:val="0"/>
          <w:i w:val="0"/>
          <w:iCs w:val="0"/>
          <w:sz w:val="22"/>
          <w:szCs w:val="22"/>
        </w:rPr>
        <w:t xml:space="preserve">, </w:t>
      </w:r>
      <w:r w:rsidR="00B46BFD" w:rsidRPr="0087586B">
        <w:rPr>
          <w:rFonts w:ascii="Times New Roman" w:hAnsi="Times New Roman"/>
          <w:b w:val="0"/>
          <w:bCs w:val="0"/>
          <w:i w:val="0"/>
          <w:iCs w:val="0"/>
          <w:sz w:val="22"/>
          <w:szCs w:val="22"/>
          <w:lang w:val="pt-BR"/>
        </w:rPr>
        <w:t>brasileira, solteira, empresária</w:t>
      </w:r>
      <w:r w:rsidR="00294170" w:rsidRPr="0087586B">
        <w:rPr>
          <w:rFonts w:ascii="Times New Roman" w:hAnsi="Times New Roman"/>
          <w:b w:val="0"/>
          <w:bCs w:val="0"/>
          <w:i w:val="0"/>
          <w:iCs w:val="0"/>
          <w:sz w:val="22"/>
          <w:szCs w:val="22"/>
        </w:rPr>
        <w:t>, portador</w:t>
      </w:r>
      <w:r w:rsidR="00B46BFD" w:rsidRPr="0087586B">
        <w:rPr>
          <w:rFonts w:ascii="Times New Roman" w:hAnsi="Times New Roman"/>
          <w:b w:val="0"/>
          <w:bCs w:val="0"/>
          <w:i w:val="0"/>
          <w:iCs w:val="0"/>
          <w:sz w:val="22"/>
          <w:szCs w:val="22"/>
          <w:lang w:val="pt-BR"/>
        </w:rPr>
        <w:t>a</w:t>
      </w:r>
      <w:r w:rsidR="00294170" w:rsidRPr="0087586B">
        <w:rPr>
          <w:rFonts w:ascii="Times New Roman" w:hAnsi="Times New Roman"/>
          <w:b w:val="0"/>
          <w:bCs w:val="0"/>
          <w:i w:val="0"/>
          <w:iCs w:val="0"/>
          <w:sz w:val="22"/>
          <w:szCs w:val="22"/>
        </w:rPr>
        <w:t xml:space="preserve"> da C.I. RG nº. </w:t>
      </w:r>
      <w:r w:rsidR="00B46BFD" w:rsidRPr="0087586B">
        <w:rPr>
          <w:rFonts w:ascii="Times New Roman" w:hAnsi="Times New Roman"/>
          <w:b w:val="0"/>
          <w:bCs w:val="0"/>
          <w:i w:val="0"/>
          <w:iCs w:val="0"/>
          <w:sz w:val="22"/>
          <w:szCs w:val="22"/>
          <w:lang w:val="pt-BR"/>
        </w:rPr>
        <w:t>03404631850 SSP/MT</w:t>
      </w:r>
      <w:r w:rsidR="00B46BFD" w:rsidRPr="0087586B">
        <w:rPr>
          <w:rFonts w:ascii="Times New Roman" w:hAnsi="Times New Roman"/>
          <w:b w:val="0"/>
          <w:bCs w:val="0"/>
          <w:i w:val="0"/>
          <w:iCs w:val="0"/>
          <w:sz w:val="22"/>
          <w:szCs w:val="22"/>
        </w:rPr>
        <w:t xml:space="preserve"> e inscrita</w:t>
      </w:r>
      <w:r w:rsidR="00294170" w:rsidRPr="0087586B">
        <w:rPr>
          <w:rFonts w:ascii="Times New Roman" w:hAnsi="Times New Roman"/>
          <w:b w:val="0"/>
          <w:bCs w:val="0"/>
          <w:i w:val="0"/>
          <w:iCs w:val="0"/>
          <w:sz w:val="22"/>
          <w:szCs w:val="22"/>
        </w:rPr>
        <w:t xml:space="preserve"> no CPF nº. </w:t>
      </w:r>
      <w:r w:rsidR="00B46BFD" w:rsidRPr="0087586B">
        <w:rPr>
          <w:rFonts w:ascii="Times New Roman" w:hAnsi="Times New Roman"/>
          <w:b w:val="0"/>
          <w:bCs w:val="0"/>
          <w:i w:val="0"/>
          <w:iCs w:val="0"/>
          <w:sz w:val="22"/>
          <w:szCs w:val="22"/>
          <w:lang w:val="pt-BR"/>
        </w:rPr>
        <w:t>878.222.451-04</w:t>
      </w:r>
      <w:r w:rsidR="00294170" w:rsidRPr="0087586B">
        <w:rPr>
          <w:rFonts w:ascii="Times New Roman" w:hAnsi="Times New Roman"/>
          <w:b w:val="0"/>
          <w:bCs w:val="0"/>
          <w:i w:val="0"/>
          <w:iCs w:val="0"/>
          <w:sz w:val="22"/>
          <w:szCs w:val="22"/>
        </w:rPr>
        <w:t>, residente e domiciliad</w:t>
      </w:r>
      <w:r w:rsidR="00B46BFD" w:rsidRPr="0087586B">
        <w:rPr>
          <w:rFonts w:ascii="Times New Roman" w:hAnsi="Times New Roman"/>
          <w:b w:val="0"/>
          <w:bCs w:val="0"/>
          <w:i w:val="0"/>
          <w:iCs w:val="0"/>
          <w:sz w:val="22"/>
          <w:szCs w:val="22"/>
          <w:lang w:val="pt-BR"/>
        </w:rPr>
        <w:t>a</w:t>
      </w:r>
      <w:r w:rsidR="00294170" w:rsidRPr="0087586B">
        <w:rPr>
          <w:rFonts w:ascii="Times New Roman" w:hAnsi="Times New Roman"/>
          <w:b w:val="0"/>
          <w:bCs w:val="0"/>
          <w:i w:val="0"/>
          <w:iCs w:val="0"/>
          <w:sz w:val="22"/>
          <w:szCs w:val="22"/>
        </w:rPr>
        <w:t xml:space="preserve"> à </w:t>
      </w:r>
      <w:r w:rsidR="00B46BFD" w:rsidRPr="0087586B">
        <w:rPr>
          <w:rFonts w:ascii="Times New Roman" w:hAnsi="Times New Roman"/>
          <w:b w:val="0"/>
          <w:bCs w:val="0"/>
          <w:i w:val="0"/>
          <w:iCs w:val="0"/>
          <w:sz w:val="22"/>
          <w:szCs w:val="22"/>
          <w:lang w:val="pt-BR"/>
        </w:rPr>
        <w:t>Rua JP 1 s/n, Bairro Jardim Planalto, na cidade de Aripuanã/MT</w:t>
      </w:r>
      <w:r w:rsidR="00294170" w:rsidRPr="0087586B">
        <w:rPr>
          <w:rFonts w:ascii="Times New Roman" w:hAnsi="Times New Roman"/>
          <w:b w:val="0"/>
          <w:bCs w:val="0"/>
          <w:i w:val="0"/>
          <w:iCs w:val="0"/>
          <w:sz w:val="22"/>
          <w:szCs w:val="22"/>
        </w:rPr>
        <w:t xml:space="preserve">, adiante designada simplesmente </w:t>
      </w:r>
      <w:r w:rsidR="00294170" w:rsidRPr="0087586B">
        <w:rPr>
          <w:rFonts w:ascii="Times New Roman" w:hAnsi="Times New Roman"/>
          <w:bCs w:val="0"/>
          <w:i w:val="0"/>
          <w:iCs w:val="0"/>
          <w:sz w:val="22"/>
          <w:szCs w:val="22"/>
        </w:rPr>
        <w:t>CONTRATAD</w:t>
      </w:r>
      <w:r w:rsidR="00B46BFD" w:rsidRPr="0087586B">
        <w:rPr>
          <w:rFonts w:ascii="Times New Roman" w:hAnsi="Times New Roman"/>
          <w:bCs w:val="0"/>
          <w:i w:val="0"/>
          <w:iCs w:val="0"/>
          <w:sz w:val="22"/>
          <w:szCs w:val="22"/>
          <w:lang w:val="pt-BR"/>
        </w:rPr>
        <w:t>A</w:t>
      </w:r>
      <w:r w:rsidR="00294170" w:rsidRPr="0087586B">
        <w:rPr>
          <w:rFonts w:ascii="Times New Roman" w:hAnsi="Times New Roman"/>
          <w:b w:val="0"/>
          <w:bCs w:val="0"/>
          <w:i w:val="0"/>
          <w:iCs w:val="0"/>
          <w:sz w:val="22"/>
          <w:szCs w:val="22"/>
        </w:rPr>
        <w:t>, ajustam o que se segue:</w:t>
      </w:r>
    </w:p>
    <w:p w:rsidR="00336C73" w:rsidRPr="0087586B" w:rsidRDefault="00336C73" w:rsidP="009617DF">
      <w:pPr>
        <w:spacing w:line="276" w:lineRule="auto"/>
        <w:rPr>
          <w:rFonts w:ascii="Times New Roman" w:hAnsi="Times New Roman"/>
          <w:b/>
          <w:sz w:val="22"/>
          <w:szCs w:val="22"/>
        </w:rPr>
      </w:pPr>
    </w:p>
    <w:p w:rsidR="00185D77" w:rsidRPr="0087586B" w:rsidRDefault="00336C73" w:rsidP="009617DF">
      <w:pPr>
        <w:spacing w:line="276" w:lineRule="auto"/>
        <w:jc w:val="center"/>
        <w:rPr>
          <w:rFonts w:ascii="Times New Roman" w:hAnsi="Times New Roman"/>
          <w:b/>
          <w:sz w:val="22"/>
          <w:szCs w:val="22"/>
        </w:rPr>
      </w:pPr>
      <w:r w:rsidRPr="0087586B">
        <w:rPr>
          <w:rFonts w:ascii="Times New Roman" w:hAnsi="Times New Roman"/>
          <w:b/>
          <w:sz w:val="22"/>
          <w:szCs w:val="22"/>
        </w:rPr>
        <w:t>CLÁUSULA PRIMEIRA</w:t>
      </w:r>
    </w:p>
    <w:p w:rsidR="00336C73" w:rsidRPr="0087586B" w:rsidRDefault="00336C73" w:rsidP="009617DF">
      <w:pPr>
        <w:spacing w:line="276" w:lineRule="auto"/>
        <w:jc w:val="center"/>
        <w:rPr>
          <w:rFonts w:ascii="Times New Roman" w:hAnsi="Times New Roman"/>
          <w:b/>
          <w:sz w:val="22"/>
          <w:szCs w:val="22"/>
        </w:rPr>
      </w:pPr>
      <w:r w:rsidRPr="0087586B">
        <w:rPr>
          <w:rFonts w:ascii="Times New Roman" w:hAnsi="Times New Roman"/>
          <w:b/>
          <w:sz w:val="22"/>
          <w:szCs w:val="22"/>
        </w:rPr>
        <w:t>DO OBJETO</w:t>
      </w:r>
    </w:p>
    <w:p w:rsidR="00185D77" w:rsidRPr="0087586B" w:rsidRDefault="00185D77" w:rsidP="0089769F">
      <w:pPr>
        <w:pStyle w:val="PargrafodaLista"/>
        <w:numPr>
          <w:ilvl w:val="1"/>
          <w:numId w:val="13"/>
        </w:numPr>
        <w:spacing w:line="276" w:lineRule="auto"/>
        <w:ind w:left="0" w:firstLine="0"/>
        <w:rPr>
          <w:rFonts w:ascii="Times New Roman" w:hAnsi="Times New Roman"/>
          <w:sz w:val="22"/>
          <w:szCs w:val="22"/>
        </w:rPr>
      </w:pPr>
      <w:r w:rsidRPr="0087586B">
        <w:rPr>
          <w:rFonts w:ascii="Times New Roman" w:hAnsi="Times New Roman"/>
          <w:iCs/>
          <w:sz w:val="22"/>
          <w:szCs w:val="22"/>
        </w:rPr>
        <w:t>É objeto do presente contrato a</w:t>
      </w:r>
      <w:r w:rsidRPr="0087586B">
        <w:rPr>
          <w:rFonts w:ascii="Times New Roman" w:hAnsi="Times New Roman"/>
          <w:bCs/>
          <w:sz w:val="22"/>
          <w:szCs w:val="22"/>
        </w:rPr>
        <w:t xml:space="preserve"> </w:t>
      </w:r>
      <w:r w:rsidR="0089769F" w:rsidRPr="0087586B">
        <w:rPr>
          <w:rFonts w:ascii="Times New Roman" w:hAnsi="Times New Roman"/>
          <w:bCs/>
          <w:iCs/>
          <w:sz w:val="22"/>
          <w:szCs w:val="22"/>
        </w:rPr>
        <w:t xml:space="preserve">contratação de empresa especializada em serviço de engenharia para elaboração de projetos de infraestrutura necessários para o loteamento residencial de interesse social “Nova </w:t>
      </w:r>
      <w:proofErr w:type="spellStart"/>
      <w:r w:rsidR="0089769F" w:rsidRPr="0087586B">
        <w:rPr>
          <w:rFonts w:ascii="Times New Roman" w:hAnsi="Times New Roman"/>
          <w:bCs/>
          <w:iCs/>
          <w:sz w:val="22"/>
          <w:szCs w:val="22"/>
        </w:rPr>
        <w:t>Jesusalém</w:t>
      </w:r>
      <w:proofErr w:type="spellEnd"/>
      <w:r w:rsidR="0089769F" w:rsidRPr="0087586B">
        <w:rPr>
          <w:rFonts w:ascii="Times New Roman" w:hAnsi="Times New Roman"/>
          <w:bCs/>
          <w:iCs/>
          <w:sz w:val="22"/>
          <w:szCs w:val="22"/>
        </w:rPr>
        <w:t>”, em atendimento as demandas do Gabinete do Prefeito</w:t>
      </w:r>
      <w:r w:rsidR="0089769F" w:rsidRPr="0087586B">
        <w:rPr>
          <w:rFonts w:ascii="Times New Roman" w:hAnsi="Times New Roman"/>
          <w:bCs/>
          <w:sz w:val="22"/>
          <w:szCs w:val="22"/>
        </w:rPr>
        <w:t xml:space="preserve">, com </w:t>
      </w:r>
      <w:r w:rsidR="001D5D94" w:rsidRPr="0087586B">
        <w:rPr>
          <w:rFonts w:ascii="Times New Roman" w:hAnsi="Times New Roman"/>
          <w:bCs/>
          <w:sz w:val="22"/>
          <w:szCs w:val="22"/>
        </w:rPr>
        <w:t>base no Art. 24 Inciso I da Lei nº 8.666/1993 e alterações, e com amparo no art. 37, Inciso XXI da Constituição Federal</w:t>
      </w:r>
      <w:r w:rsidRPr="0087586B">
        <w:rPr>
          <w:rFonts w:ascii="Times New Roman" w:hAnsi="Times New Roman"/>
          <w:bCs/>
          <w:sz w:val="22"/>
          <w:szCs w:val="22"/>
        </w:rPr>
        <w:t xml:space="preserve">, </w:t>
      </w:r>
      <w:r w:rsidRPr="0087586B">
        <w:rPr>
          <w:rFonts w:ascii="Times New Roman" w:hAnsi="Times New Roman"/>
          <w:sz w:val="22"/>
          <w:szCs w:val="22"/>
        </w:rPr>
        <w:t>nas especificações e quantidades abaixo:</w:t>
      </w: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4400"/>
        <w:gridCol w:w="840"/>
        <w:gridCol w:w="1067"/>
        <w:gridCol w:w="1367"/>
        <w:gridCol w:w="1227"/>
      </w:tblGrid>
      <w:tr w:rsidR="004D3A31" w:rsidRPr="004D3A31" w:rsidTr="00F10ED9">
        <w:trPr>
          <w:trHeight w:val="255"/>
        </w:trPr>
        <w:tc>
          <w:tcPr>
            <w:tcW w:w="860" w:type="dxa"/>
            <w:shd w:val="clear" w:color="auto" w:fill="auto"/>
            <w:noWrap/>
            <w:vAlign w:val="center"/>
            <w:hideMark/>
          </w:tcPr>
          <w:p w:rsidR="00845E5D" w:rsidRPr="004D3A31" w:rsidRDefault="0072622F" w:rsidP="009617DF">
            <w:pPr>
              <w:suppressAutoHyphens w:val="0"/>
              <w:spacing w:line="276" w:lineRule="auto"/>
              <w:jc w:val="center"/>
              <w:outlineLvl w:val="1"/>
              <w:rPr>
                <w:rFonts w:ascii="Times New Roman" w:hAnsi="Times New Roman"/>
                <w:b/>
                <w:sz w:val="20"/>
                <w:lang w:eastAsia="pt-BR"/>
              </w:rPr>
            </w:pPr>
            <w:r w:rsidRPr="004D3A31">
              <w:rPr>
                <w:rFonts w:ascii="Times New Roman" w:hAnsi="Times New Roman"/>
                <w:b/>
                <w:sz w:val="20"/>
                <w:lang w:eastAsia="pt-BR"/>
              </w:rPr>
              <w:t>ITEM</w:t>
            </w:r>
          </w:p>
        </w:tc>
        <w:tc>
          <w:tcPr>
            <w:tcW w:w="4400" w:type="dxa"/>
            <w:shd w:val="clear" w:color="auto" w:fill="auto"/>
            <w:noWrap/>
            <w:vAlign w:val="center"/>
            <w:hideMark/>
          </w:tcPr>
          <w:p w:rsidR="00845E5D" w:rsidRPr="004D3A31" w:rsidRDefault="0072622F" w:rsidP="009617DF">
            <w:pPr>
              <w:suppressAutoHyphens w:val="0"/>
              <w:spacing w:line="276" w:lineRule="auto"/>
              <w:jc w:val="center"/>
              <w:outlineLvl w:val="1"/>
              <w:rPr>
                <w:rFonts w:ascii="Times New Roman" w:hAnsi="Times New Roman"/>
                <w:b/>
                <w:sz w:val="20"/>
                <w:lang w:eastAsia="pt-BR"/>
              </w:rPr>
            </w:pPr>
            <w:r w:rsidRPr="004D3A31">
              <w:rPr>
                <w:rFonts w:ascii="Times New Roman" w:hAnsi="Times New Roman"/>
                <w:b/>
                <w:sz w:val="20"/>
                <w:lang w:eastAsia="pt-BR"/>
              </w:rPr>
              <w:t>DESCRIÇÃO</w:t>
            </w:r>
          </w:p>
        </w:tc>
        <w:tc>
          <w:tcPr>
            <w:tcW w:w="840" w:type="dxa"/>
            <w:shd w:val="clear" w:color="auto" w:fill="auto"/>
            <w:noWrap/>
            <w:vAlign w:val="center"/>
            <w:hideMark/>
          </w:tcPr>
          <w:p w:rsidR="00845E5D" w:rsidRPr="004D3A31" w:rsidRDefault="0072622F" w:rsidP="009617DF">
            <w:pPr>
              <w:spacing w:line="276" w:lineRule="auto"/>
              <w:jc w:val="center"/>
              <w:rPr>
                <w:rFonts w:ascii="Times New Roman" w:hAnsi="Times New Roman"/>
                <w:b/>
                <w:sz w:val="20"/>
              </w:rPr>
            </w:pPr>
            <w:r w:rsidRPr="004D3A31">
              <w:rPr>
                <w:rFonts w:ascii="Times New Roman" w:hAnsi="Times New Roman"/>
                <w:b/>
                <w:sz w:val="20"/>
                <w:lang w:eastAsia="pt-BR"/>
              </w:rPr>
              <w:t>UN</w:t>
            </w:r>
          </w:p>
        </w:tc>
        <w:tc>
          <w:tcPr>
            <w:tcW w:w="1067" w:type="dxa"/>
            <w:shd w:val="clear" w:color="auto" w:fill="auto"/>
            <w:noWrap/>
            <w:vAlign w:val="center"/>
            <w:hideMark/>
          </w:tcPr>
          <w:p w:rsidR="00845E5D" w:rsidRPr="004D3A31" w:rsidRDefault="0072622F" w:rsidP="009617DF">
            <w:pPr>
              <w:suppressAutoHyphens w:val="0"/>
              <w:spacing w:line="276" w:lineRule="auto"/>
              <w:jc w:val="center"/>
              <w:outlineLvl w:val="1"/>
              <w:rPr>
                <w:rFonts w:ascii="Times New Roman" w:hAnsi="Times New Roman"/>
                <w:b/>
                <w:sz w:val="20"/>
                <w:lang w:eastAsia="pt-BR"/>
              </w:rPr>
            </w:pPr>
            <w:r w:rsidRPr="004D3A31">
              <w:rPr>
                <w:rFonts w:ascii="Times New Roman" w:hAnsi="Times New Roman"/>
                <w:b/>
                <w:sz w:val="20"/>
                <w:lang w:eastAsia="pt-BR"/>
              </w:rPr>
              <w:t>QUANT.</w:t>
            </w:r>
          </w:p>
        </w:tc>
        <w:tc>
          <w:tcPr>
            <w:tcW w:w="1367" w:type="dxa"/>
            <w:shd w:val="clear" w:color="auto" w:fill="auto"/>
            <w:noWrap/>
            <w:vAlign w:val="center"/>
            <w:hideMark/>
          </w:tcPr>
          <w:p w:rsidR="00845E5D" w:rsidRPr="004D3A31" w:rsidRDefault="0072622F" w:rsidP="009617DF">
            <w:pPr>
              <w:suppressAutoHyphens w:val="0"/>
              <w:spacing w:line="276" w:lineRule="auto"/>
              <w:jc w:val="center"/>
              <w:outlineLvl w:val="1"/>
              <w:rPr>
                <w:rFonts w:ascii="Times New Roman" w:hAnsi="Times New Roman"/>
                <w:b/>
                <w:sz w:val="20"/>
                <w:lang w:eastAsia="pt-BR"/>
              </w:rPr>
            </w:pPr>
            <w:r w:rsidRPr="004D3A31">
              <w:rPr>
                <w:rFonts w:ascii="Times New Roman" w:hAnsi="Times New Roman"/>
                <w:b/>
                <w:sz w:val="20"/>
                <w:lang w:eastAsia="pt-BR"/>
              </w:rPr>
              <w:t>VALOR UNITÁRIO</w:t>
            </w:r>
          </w:p>
        </w:tc>
        <w:tc>
          <w:tcPr>
            <w:tcW w:w="1227" w:type="dxa"/>
            <w:shd w:val="clear" w:color="auto" w:fill="auto"/>
            <w:noWrap/>
            <w:vAlign w:val="center"/>
            <w:hideMark/>
          </w:tcPr>
          <w:p w:rsidR="00845E5D" w:rsidRPr="004D3A31" w:rsidRDefault="0072622F" w:rsidP="009617DF">
            <w:pPr>
              <w:suppressAutoHyphens w:val="0"/>
              <w:spacing w:line="276" w:lineRule="auto"/>
              <w:jc w:val="center"/>
              <w:outlineLvl w:val="1"/>
              <w:rPr>
                <w:rFonts w:ascii="Times New Roman" w:hAnsi="Times New Roman"/>
                <w:b/>
                <w:sz w:val="20"/>
                <w:lang w:eastAsia="pt-BR"/>
              </w:rPr>
            </w:pPr>
            <w:r w:rsidRPr="004D3A31">
              <w:rPr>
                <w:rFonts w:ascii="Times New Roman" w:hAnsi="Times New Roman"/>
                <w:b/>
                <w:sz w:val="20"/>
                <w:lang w:eastAsia="pt-BR"/>
              </w:rPr>
              <w:t>VALOR TOTAL</w:t>
            </w:r>
          </w:p>
        </w:tc>
      </w:tr>
      <w:tr w:rsidR="00D51407" w:rsidRPr="004D3A31" w:rsidTr="00B1246F">
        <w:trPr>
          <w:trHeight w:val="225"/>
        </w:trPr>
        <w:tc>
          <w:tcPr>
            <w:tcW w:w="860" w:type="dxa"/>
            <w:shd w:val="clear" w:color="auto" w:fill="auto"/>
            <w:noWrap/>
            <w:vAlign w:val="center"/>
          </w:tcPr>
          <w:p w:rsidR="00D51407" w:rsidRPr="00B827BB" w:rsidRDefault="00D51407" w:rsidP="00FC0B7F">
            <w:pPr>
              <w:jc w:val="center"/>
              <w:rPr>
                <w:rFonts w:ascii="Times New Roman" w:hAnsi="Times New Roman"/>
                <w:sz w:val="15"/>
                <w:szCs w:val="15"/>
              </w:rPr>
            </w:pPr>
            <w:r w:rsidRPr="00B827BB">
              <w:rPr>
                <w:rFonts w:ascii="Times New Roman" w:hAnsi="Times New Roman"/>
                <w:sz w:val="15"/>
                <w:szCs w:val="15"/>
              </w:rPr>
              <w:t>707190</w:t>
            </w:r>
          </w:p>
        </w:tc>
        <w:tc>
          <w:tcPr>
            <w:tcW w:w="4400" w:type="dxa"/>
            <w:shd w:val="clear" w:color="auto" w:fill="auto"/>
            <w:vAlign w:val="center"/>
          </w:tcPr>
          <w:p w:rsidR="00D51407" w:rsidRPr="00B827BB" w:rsidRDefault="00D51407" w:rsidP="00FC0B7F">
            <w:pPr>
              <w:rPr>
                <w:rFonts w:ascii="Times New Roman" w:hAnsi="Times New Roman"/>
                <w:sz w:val="15"/>
                <w:szCs w:val="15"/>
              </w:rPr>
            </w:pPr>
            <w:r w:rsidRPr="00B827BB">
              <w:rPr>
                <w:rFonts w:ascii="Times New Roman" w:hAnsi="Times New Roman"/>
                <w:sz w:val="15"/>
                <w:szCs w:val="15"/>
              </w:rPr>
              <w:t>CONTRATACAO DE SERVICOS ESPECIALIZADOS EM ENGENHARIA PARA ELABORACAO DE PROJETOS DE INFRAESTRUTURA BASICA, SENDO: REDE DE DRENAGEM DE AGUAS PLUVIAIS, SISTEMA DE ABASTECIMENTO DE AGUA POTAVEL, REDE DE DISTRIBUICAO DE ENERGIA ELETRICA PUBLICA, DOMICILIAR E ILUMINACAO PUBLICA, SISTEMA DE ESGOTAMENTO SANITARIO E PAVIMENTACAO ASFALTICA DOTADA DE MEIO FIO, SARJETA E SINALIZACAO, PARA O LOTEAMENTO RESIDENCIAL DE INTERESSE SOCIAL "NOVA JERUSALEM", LOCALIZADO NO LOTE 62, MATRICULA 1304, COM AREA DE 99.706,392 M², NA ZONA ESPECIAL DE HABITACAO DE INTERESSE SOCIAL - ZEHIS DO PERIMETRO URBANO DO MUNICIPIO.</w:t>
            </w:r>
          </w:p>
        </w:tc>
        <w:tc>
          <w:tcPr>
            <w:tcW w:w="840" w:type="dxa"/>
            <w:shd w:val="clear" w:color="auto" w:fill="auto"/>
            <w:noWrap/>
            <w:vAlign w:val="center"/>
          </w:tcPr>
          <w:p w:rsidR="00D51407" w:rsidRPr="00B827BB" w:rsidRDefault="00D51407" w:rsidP="00FC0B7F">
            <w:pPr>
              <w:jc w:val="center"/>
              <w:rPr>
                <w:rFonts w:ascii="Times New Roman" w:hAnsi="Times New Roman"/>
                <w:sz w:val="15"/>
                <w:szCs w:val="15"/>
              </w:rPr>
            </w:pPr>
            <w:r w:rsidRPr="00B827BB">
              <w:rPr>
                <w:rFonts w:ascii="Times New Roman" w:hAnsi="Times New Roman"/>
                <w:sz w:val="15"/>
                <w:szCs w:val="15"/>
              </w:rPr>
              <w:t>UNID.</w:t>
            </w:r>
          </w:p>
        </w:tc>
        <w:tc>
          <w:tcPr>
            <w:tcW w:w="1067" w:type="dxa"/>
            <w:shd w:val="clear" w:color="auto" w:fill="auto"/>
            <w:noWrap/>
            <w:vAlign w:val="center"/>
          </w:tcPr>
          <w:p w:rsidR="00D51407" w:rsidRPr="00B827BB" w:rsidRDefault="00D51407" w:rsidP="00FC0B7F">
            <w:pPr>
              <w:widowControl w:val="0"/>
              <w:jc w:val="center"/>
              <w:rPr>
                <w:rFonts w:ascii="Times New Roman" w:hAnsi="Times New Roman"/>
                <w:sz w:val="15"/>
                <w:szCs w:val="15"/>
              </w:rPr>
            </w:pPr>
            <w:r w:rsidRPr="00B827BB">
              <w:rPr>
                <w:rFonts w:ascii="Times New Roman" w:hAnsi="Times New Roman"/>
                <w:sz w:val="15"/>
                <w:szCs w:val="15"/>
              </w:rPr>
              <w:t>01</w:t>
            </w:r>
          </w:p>
        </w:tc>
        <w:tc>
          <w:tcPr>
            <w:tcW w:w="1367" w:type="dxa"/>
            <w:shd w:val="clear" w:color="auto" w:fill="auto"/>
            <w:noWrap/>
            <w:vAlign w:val="center"/>
          </w:tcPr>
          <w:p w:rsidR="00D51407" w:rsidRPr="00B827BB" w:rsidRDefault="00D51407" w:rsidP="00B1246F">
            <w:pPr>
              <w:suppressAutoHyphens w:val="0"/>
              <w:spacing w:line="276" w:lineRule="auto"/>
              <w:jc w:val="center"/>
              <w:outlineLvl w:val="3"/>
              <w:rPr>
                <w:rFonts w:ascii="Times New Roman" w:hAnsi="Times New Roman"/>
                <w:sz w:val="15"/>
                <w:szCs w:val="15"/>
                <w:lang w:eastAsia="pt-BR"/>
              </w:rPr>
            </w:pPr>
            <w:r w:rsidRPr="00B827BB">
              <w:rPr>
                <w:rFonts w:ascii="Times New Roman" w:hAnsi="Times New Roman"/>
                <w:sz w:val="15"/>
                <w:szCs w:val="15"/>
                <w:lang w:eastAsia="pt-BR"/>
              </w:rPr>
              <w:t>R$ 32.500,00</w:t>
            </w:r>
          </w:p>
        </w:tc>
        <w:tc>
          <w:tcPr>
            <w:tcW w:w="1227" w:type="dxa"/>
            <w:shd w:val="clear" w:color="auto" w:fill="auto"/>
            <w:noWrap/>
            <w:vAlign w:val="center"/>
          </w:tcPr>
          <w:p w:rsidR="00D51407" w:rsidRPr="00B827BB" w:rsidRDefault="00D51407" w:rsidP="00B1246F">
            <w:pPr>
              <w:suppressAutoHyphens w:val="0"/>
              <w:spacing w:line="276" w:lineRule="auto"/>
              <w:jc w:val="center"/>
              <w:outlineLvl w:val="3"/>
              <w:rPr>
                <w:rFonts w:ascii="Times New Roman" w:hAnsi="Times New Roman"/>
                <w:sz w:val="15"/>
                <w:szCs w:val="15"/>
                <w:lang w:eastAsia="pt-BR"/>
              </w:rPr>
            </w:pPr>
            <w:r w:rsidRPr="00B827BB">
              <w:rPr>
                <w:rFonts w:ascii="Times New Roman" w:hAnsi="Times New Roman"/>
                <w:sz w:val="15"/>
                <w:szCs w:val="15"/>
                <w:lang w:eastAsia="pt-BR"/>
              </w:rPr>
              <w:t>R$ 32.500,00</w:t>
            </w:r>
          </w:p>
        </w:tc>
      </w:tr>
    </w:tbl>
    <w:p w:rsidR="00DC48C1" w:rsidRPr="004D3A31" w:rsidRDefault="00DC48C1" w:rsidP="009617DF">
      <w:pPr>
        <w:spacing w:line="276" w:lineRule="auto"/>
        <w:rPr>
          <w:rFonts w:ascii="Times New Roman" w:hAnsi="Times New Roman"/>
          <w:b/>
          <w:bCs/>
          <w:iCs/>
          <w:szCs w:val="24"/>
        </w:rPr>
      </w:pPr>
    </w:p>
    <w:p w:rsidR="00185D77" w:rsidRPr="0087586B" w:rsidRDefault="00294170" w:rsidP="009617DF">
      <w:pPr>
        <w:spacing w:line="276" w:lineRule="auto"/>
        <w:jc w:val="center"/>
        <w:rPr>
          <w:rFonts w:ascii="Times New Roman" w:hAnsi="Times New Roman"/>
          <w:b/>
          <w:bCs/>
          <w:iCs/>
          <w:sz w:val="22"/>
          <w:szCs w:val="22"/>
        </w:rPr>
      </w:pPr>
      <w:r w:rsidRPr="0087586B">
        <w:rPr>
          <w:rFonts w:ascii="Times New Roman" w:hAnsi="Times New Roman"/>
          <w:b/>
          <w:bCs/>
          <w:iCs/>
          <w:sz w:val="22"/>
          <w:szCs w:val="22"/>
        </w:rPr>
        <w:t>CLÁUSULA SEGUNDA</w:t>
      </w:r>
    </w:p>
    <w:p w:rsidR="006B756C" w:rsidRPr="0087586B" w:rsidRDefault="006B756C" w:rsidP="009617DF">
      <w:pPr>
        <w:spacing w:line="276" w:lineRule="auto"/>
        <w:jc w:val="center"/>
        <w:rPr>
          <w:rFonts w:ascii="Times New Roman" w:hAnsi="Times New Roman"/>
          <w:b/>
          <w:sz w:val="22"/>
          <w:szCs w:val="22"/>
          <w:shd w:val="clear" w:color="auto" w:fill="C0C0C0"/>
        </w:rPr>
      </w:pPr>
      <w:r w:rsidRPr="0087586B">
        <w:rPr>
          <w:rFonts w:ascii="Times New Roman" w:hAnsi="Times New Roman"/>
          <w:b/>
          <w:sz w:val="22"/>
          <w:szCs w:val="22"/>
        </w:rPr>
        <w:t>DA DISPENSA DE LICITAÇÃO</w:t>
      </w:r>
    </w:p>
    <w:p w:rsidR="006B756C" w:rsidRPr="0087586B" w:rsidRDefault="00B46BFD" w:rsidP="009617DF">
      <w:pPr>
        <w:widowControl w:val="0"/>
        <w:numPr>
          <w:ilvl w:val="1"/>
          <w:numId w:val="4"/>
        </w:numPr>
        <w:spacing w:line="276" w:lineRule="auto"/>
        <w:ind w:left="0" w:firstLine="0"/>
        <w:rPr>
          <w:rFonts w:ascii="Times New Roman" w:hAnsi="Times New Roman"/>
          <w:sz w:val="22"/>
          <w:szCs w:val="22"/>
        </w:rPr>
      </w:pPr>
      <w:r w:rsidRPr="0087586B">
        <w:rPr>
          <w:rFonts w:ascii="Times New Roman" w:hAnsi="Times New Roman"/>
          <w:sz w:val="22"/>
          <w:szCs w:val="22"/>
        </w:rPr>
        <w:t>O</w:t>
      </w:r>
      <w:r w:rsidR="006B756C" w:rsidRPr="0087586B">
        <w:rPr>
          <w:rFonts w:ascii="Times New Roman" w:hAnsi="Times New Roman"/>
          <w:sz w:val="22"/>
          <w:szCs w:val="22"/>
        </w:rPr>
        <w:t xml:space="preserve"> Contrato é formalizad</w:t>
      </w:r>
      <w:r w:rsidRPr="0087586B">
        <w:rPr>
          <w:rFonts w:ascii="Times New Roman" w:hAnsi="Times New Roman"/>
          <w:sz w:val="22"/>
          <w:szCs w:val="22"/>
        </w:rPr>
        <w:t>o</w:t>
      </w:r>
      <w:r w:rsidR="006B756C" w:rsidRPr="0087586B">
        <w:rPr>
          <w:rFonts w:ascii="Times New Roman" w:hAnsi="Times New Roman"/>
          <w:sz w:val="22"/>
          <w:szCs w:val="22"/>
        </w:rPr>
        <w:t xml:space="preserve"> com fundamento no </w:t>
      </w:r>
      <w:r w:rsidR="009E17B4" w:rsidRPr="0087586B">
        <w:rPr>
          <w:rFonts w:ascii="Times New Roman" w:hAnsi="Times New Roman"/>
          <w:b/>
          <w:bCs/>
          <w:sz w:val="22"/>
          <w:szCs w:val="22"/>
        </w:rPr>
        <w:t xml:space="preserve">art. 24, inciso </w:t>
      </w:r>
      <w:r w:rsidR="00192DCF" w:rsidRPr="0087586B">
        <w:rPr>
          <w:rFonts w:ascii="Times New Roman" w:hAnsi="Times New Roman"/>
          <w:b/>
          <w:bCs/>
          <w:sz w:val="22"/>
          <w:szCs w:val="22"/>
        </w:rPr>
        <w:t>I</w:t>
      </w:r>
      <w:r w:rsidR="009E17B4" w:rsidRPr="0087586B">
        <w:rPr>
          <w:rFonts w:ascii="Times New Roman" w:hAnsi="Times New Roman"/>
          <w:b/>
          <w:bCs/>
          <w:sz w:val="22"/>
          <w:szCs w:val="22"/>
        </w:rPr>
        <w:t xml:space="preserve"> da Lei nº 8666/93, C/C o art. 37, inciso XXI da Constituição Federal</w:t>
      </w:r>
      <w:r w:rsidR="006B756C" w:rsidRPr="0087586B">
        <w:rPr>
          <w:rFonts w:ascii="Times New Roman" w:hAnsi="Times New Roman"/>
          <w:sz w:val="22"/>
          <w:szCs w:val="22"/>
        </w:rPr>
        <w:t>.</w:t>
      </w:r>
    </w:p>
    <w:p w:rsidR="00C103E6" w:rsidRPr="0087586B" w:rsidRDefault="00C103E6" w:rsidP="009617DF">
      <w:pPr>
        <w:widowControl w:val="0"/>
        <w:spacing w:line="276" w:lineRule="auto"/>
        <w:rPr>
          <w:rFonts w:ascii="Times New Roman" w:hAnsi="Times New Roman"/>
          <w:sz w:val="22"/>
          <w:szCs w:val="22"/>
        </w:rPr>
      </w:pPr>
    </w:p>
    <w:p w:rsidR="00185D77" w:rsidRPr="0087586B" w:rsidRDefault="00FE5A28"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CLÁUSULA TERCEIRA</w:t>
      </w:r>
      <w:r w:rsidR="007A26EF" w:rsidRPr="0087586B">
        <w:rPr>
          <w:rFonts w:ascii="Times New Roman" w:hAnsi="Times New Roman"/>
          <w:b/>
          <w:bCs/>
          <w:iCs/>
          <w:sz w:val="22"/>
          <w:szCs w:val="22"/>
        </w:rPr>
        <w:t xml:space="preserve"> </w:t>
      </w:r>
    </w:p>
    <w:p w:rsidR="00294170" w:rsidRPr="0087586B" w:rsidRDefault="0029153C"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lastRenderedPageBreak/>
        <w:t xml:space="preserve">DO VALOR E </w:t>
      </w:r>
      <w:r w:rsidR="00CD29B9" w:rsidRPr="0087586B">
        <w:rPr>
          <w:rFonts w:ascii="Times New Roman" w:hAnsi="Times New Roman"/>
          <w:b/>
          <w:bCs/>
          <w:iCs/>
          <w:sz w:val="22"/>
          <w:szCs w:val="22"/>
        </w:rPr>
        <w:t>DA</w:t>
      </w:r>
      <w:r w:rsidR="00294170" w:rsidRPr="0087586B">
        <w:rPr>
          <w:rFonts w:ascii="Times New Roman" w:hAnsi="Times New Roman"/>
          <w:b/>
          <w:bCs/>
          <w:iCs/>
          <w:sz w:val="22"/>
          <w:szCs w:val="22"/>
        </w:rPr>
        <w:t xml:space="preserve"> FORMA DE PAGAMENTO</w:t>
      </w:r>
    </w:p>
    <w:p w:rsidR="00115199" w:rsidRPr="0087586B" w:rsidRDefault="00FE5A28" w:rsidP="00EF65C9">
      <w:pPr>
        <w:autoSpaceDE w:val="0"/>
        <w:spacing w:line="276" w:lineRule="auto"/>
        <w:rPr>
          <w:rFonts w:ascii="Times New Roman" w:hAnsi="Times New Roman"/>
          <w:bCs/>
          <w:iCs/>
          <w:sz w:val="22"/>
          <w:szCs w:val="22"/>
        </w:rPr>
      </w:pPr>
      <w:r w:rsidRPr="0087586B">
        <w:rPr>
          <w:rFonts w:ascii="Times New Roman" w:hAnsi="Times New Roman"/>
          <w:b/>
          <w:bCs/>
          <w:iCs/>
          <w:sz w:val="22"/>
          <w:szCs w:val="22"/>
        </w:rPr>
        <w:t>3</w:t>
      </w:r>
      <w:r w:rsidR="00294170" w:rsidRPr="0087586B">
        <w:rPr>
          <w:rFonts w:ascii="Times New Roman" w:hAnsi="Times New Roman"/>
          <w:b/>
          <w:bCs/>
          <w:iCs/>
          <w:sz w:val="22"/>
          <w:szCs w:val="22"/>
        </w:rPr>
        <w:t xml:space="preserve">.1.  </w:t>
      </w:r>
      <w:r w:rsidR="00E438C9" w:rsidRPr="0087586B">
        <w:rPr>
          <w:rFonts w:ascii="Times New Roman" w:hAnsi="Times New Roman"/>
          <w:bCs/>
          <w:iCs/>
          <w:sz w:val="22"/>
          <w:szCs w:val="22"/>
        </w:rPr>
        <w:t>A</w:t>
      </w:r>
      <w:r w:rsidR="00C44C58" w:rsidRPr="0087586B">
        <w:rPr>
          <w:rFonts w:ascii="Times New Roman" w:hAnsi="Times New Roman"/>
          <w:bCs/>
          <w:iCs/>
          <w:sz w:val="22"/>
          <w:szCs w:val="22"/>
        </w:rPr>
        <w:t xml:space="preserve"> Contratad</w:t>
      </w:r>
      <w:r w:rsidR="00E438C9" w:rsidRPr="0087586B">
        <w:rPr>
          <w:rFonts w:ascii="Times New Roman" w:hAnsi="Times New Roman"/>
          <w:bCs/>
          <w:iCs/>
          <w:sz w:val="22"/>
          <w:szCs w:val="22"/>
        </w:rPr>
        <w:t>a</w:t>
      </w:r>
      <w:r w:rsidR="00845E5D" w:rsidRPr="0087586B">
        <w:rPr>
          <w:rFonts w:ascii="Times New Roman" w:hAnsi="Times New Roman"/>
          <w:bCs/>
          <w:iCs/>
          <w:sz w:val="22"/>
          <w:szCs w:val="22"/>
        </w:rPr>
        <w:t xml:space="preserve"> receberá</w:t>
      </w:r>
      <w:r w:rsidR="00845E5D" w:rsidRPr="0087586B">
        <w:rPr>
          <w:rFonts w:ascii="Times New Roman" w:hAnsi="Times New Roman"/>
          <w:iCs/>
          <w:sz w:val="22"/>
          <w:szCs w:val="22"/>
        </w:rPr>
        <w:t xml:space="preserve"> a importância de </w:t>
      </w:r>
      <w:r w:rsidR="00185D77" w:rsidRPr="0087586B">
        <w:rPr>
          <w:rFonts w:ascii="Times New Roman" w:hAnsi="Times New Roman"/>
          <w:b/>
          <w:iCs/>
          <w:sz w:val="22"/>
          <w:szCs w:val="22"/>
        </w:rPr>
        <w:t xml:space="preserve">R$ </w:t>
      </w:r>
      <w:r w:rsidR="009F5101" w:rsidRPr="0087586B">
        <w:rPr>
          <w:rFonts w:ascii="Times New Roman" w:hAnsi="Times New Roman"/>
          <w:b/>
          <w:iCs/>
          <w:sz w:val="22"/>
          <w:szCs w:val="22"/>
        </w:rPr>
        <w:t>3</w:t>
      </w:r>
      <w:r w:rsidR="000D03CE" w:rsidRPr="0087586B">
        <w:rPr>
          <w:rFonts w:ascii="Times New Roman" w:hAnsi="Times New Roman"/>
          <w:b/>
          <w:iCs/>
          <w:sz w:val="22"/>
          <w:szCs w:val="22"/>
        </w:rPr>
        <w:t>2</w:t>
      </w:r>
      <w:r w:rsidR="00496644" w:rsidRPr="0087586B">
        <w:rPr>
          <w:rFonts w:ascii="Times New Roman" w:hAnsi="Times New Roman"/>
          <w:b/>
          <w:iCs/>
          <w:sz w:val="22"/>
          <w:szCs w:val="22"/>
        </w:rPr>
        <w:t>.</w:t>
      </w:r>
      <w:r w:rsidR="000D03CE" w:rsidRPr="0087586B">
        <w:rPr>
          <w:rFonts w:ascii="Times New Roman" w:hAnsi="Times New Roman"/>
          <w:b/>
          <w:iCs/>
          <w:sz w:val="22"/>
          <w:szCs w:val="22"/>
        </w:rPr>
        <w:t>5</w:t>
      </w:r>
      <w:r w:rsidR="00496644" w:rsidRPr="0087586B">
        <w:rPr>
          <w:rFonts w:ascii="Times New Roman" w:hAnsi="Times New Roman"/>
          <w:b/>
          <w:iCs/>
          <w:sz w:val="22"/>
          <w:szCs w:val="22"/>
        </w:rPr>
        <w:t>00</w:t>
      </w:r>
      <w:r w:rsidR="004F56A3" w:rsidRPr="0087586B">
        <w:rPr>
          <w:rFonts w:ascii="Times New Roman" w:hAnsi="Times New Roman"/>
          <w:b/>
          <w:iCs/>
          <w:sz w:val="22"/>
          <w:szCs w:val="22"/>
        </w:rPr>
        <w:t>,00</w:t>
      </w:r>
      <w:r w:rsidR="00845E5D" w:rsidRPr="0087586B">
        <w:rPr>
          <w:rFonts w:ascii="Times New Roman" w:hAnsi="Times New Roman"/>
          <w:b/>
          <w:iCs/>
          <w:sz w:val="22"/>
          <w:szCs w:val="22"/>
        </w:rPr>
        <w:t xml:space="preserve"> (</w:t>
      </w:r>
      <w:r w:rsidR="009F5101" w:rsidRPr="0087586B">
        <w:rPr>
          <w:rFonts w:ascii="Times New Roman" w:hAnsi="Times New Roman"/>
          <w:b/>
          <w:iCs/>
          <w:sz w:val="22"/>
          <w:szCs w:val="22"/>
        </w:rPr>
        <w:t xml:space="preserve">trinta e </w:t>
      </w:r>
      <w:r w:rsidR="000D03CE" w:rsidRPr="0087586B">
        <w:rPr>
          <w:rFonts w:ascii="Times New Roman" w:hAnsi="Times New Roman"/>
          <w:b/>
          <w:iCs/>
          <w:sz w:val="22"/>
          <w:szCs w:val="22"/>
        </w:rPr>
        <w:t xml:space="preserve">dois </w:t>
      </w:r>
      <w:r w:rsidR="00496644" w:rsidRPr="0087586B">
        <w:rPr>
          <w:rFonts w:ascii="Times New Roman" w:hAnsi="Times New Roman"/>
          <w:b/>
          <w:iCs/>
          <w:sz w:val="22"/>
          <w:szCs w:val="22"/>
        </w:rPr>
        <w:t>mil</w:t>
      </w:r>
      <w:r w:rsidR="000D03CE" w:rsidRPr="0087586B">
        <w:rPr>
          <w:rFonts w:ascii="Times New Roman" w:hAnsi="Times New Roman"/>
          <w:b/>
          <w:iCs/>
          <w:sz w:val="22"/>
          <w:szCs w:val="22"/>
        </w:rPr>
        <w:t xml:space="preserve"> e quinhentos</w:t>
      </w:r>
      <w:r w:rsidR="00496644" w:rsidRPr="0087586B">
        <w:rPr>
          <w:rFonts w:ascii="Times New Roman" w:hAnsi="Times New Roman"/>
          <w:b/>
          <w:iCs/>
          <w:sz w:val="22"/>
          <w:szCs w:val="22"/>
        </w:rPr>
        <w:t xml:space="preserve"> </w:t>
      </w:r>
      <w:r w:rsidR="004F56A3" w:rsidRPr="0087586B">
        <w:rPr>
          <w:rFonts w:ascii="Times New Roman" w:hAnsi="Times New Roman"/>
          <w:b/>
          <w:iCs/>
          <w:sz w:val="22"/>
          <w:szCs w:val="22"/>
        </w:rPr>
        <w:t>reais</w:t>
      </w:r>
      <w:r w:rsidR="00845E5D" w:rsidRPr="0087586B">
        <w:rPr>
          <w:rFonts w:ascii="Times New Roman" w:hAnsi="Times New Roman"/>
          <w:b/>
          <w:iCs/>
          <w:sz w:val="22"/>
          <w:szCs w:val="22"/>
        </w:rPr>
        <w:t>),</w:t>
      </w:r>
      <w:r w:rsidR="00185D77" w:rsidRPr="0087586B">
        <w:rPr>
          <w:rFonts w:ascii="Times New Roman" w:hAnsi="Times New Roman"/>
          <w:iCs/>
          <w:sz w:val="22"/>
          <w:szCs w:val="22"/>
        </w:rPr>
        <w:t xml:space="preserve"> </w:t>
      </w:r>
      <w:r w:rsidR="00EF65C9" w:rsidRPr="0087586B">
        <w:rPr>
          <w:rFonts w:ascii="Times New Roman" w:hAnsi="Times New Roman"/>
          <w:iCs/>
          <w:sz w:val="22"/>
          <w:szCs w:val="22"/>
        </w:rPr>
        <w:t xml:space="preserve">após a </w:t>
      </w:r>
      <w:r w:rsidR="00EF65C9" w:rsidRPr="0087586B">
        <w:rPr>
          <w:rFonts w:ascii="Times New Roman" w:hAnsi="Times New Roman"/>
          <w:b/>
          <w:iCs/>
          <w:sz w:val="22"/>
          <w:szCs w:val="22"/>
        </w:rPr>
        <w:t>entrega e aprovação dos projetos</w:t>
      </w:r>
      <w:r w:rsidR="00EF65C9" w:rsidRPr="0087586B">
        <w:rPr>
          <w:rFonts w:ascii="Times New Roman" w:hAnsi="Times New Roman"/>
          <w:iCs/>
          <w:sz w:val="22"/>
          <w:szCs w:val="22"/>
        </w:rPr>
        <w:t xml:space="preserve"> mediante apresentação da Nota Fiscal Eletrônica discriminativa, em conformidade com o discriminado na Ordem de Fornecimento e na Nota de Empenho, e devidamente atestada pelo fiscal de contrato, o qual será pago com recursos consignados no orçamento vigente do Município de Aripuanã</w:t>
      </w:r>
      <w:r w:rsidR="006C4351" w:rsidRPr="0087586B">
        <w:rPr>
          <w:rFonts w:ascii="Times New Roman" w:hAnsi="Times New Roman"/>
          <w:sz w:val="22"/>
          <w:szCs w:val="22"/>
        </w:rPr>
        <w:t>.</w:t>
      </w:r>
    </w:p>
    <w:p w:rsidR="009F5101" w:rsidRPr="0087586B" w:rsidRDefault="009F5101" w:rsidP="009F5101">
      <w:pPr>
        <w:autoSpaceDE w:val="0"/>
        <w:spacing w:line="276" w:lineRule="auto"/>
        <w:rPr>
          <w:rFonts w:ascii="Times New Roman" w:hAnsi="Times New Roman"/>
          <w:bCs/>
          <w:sz w:val="22"/>
          <w:szCs w:val="22"/>
        </w:rPr>
      </w:pPr>
      <w:r w:rsidRPr="0087586B">
        <w:rPr>
          <w:rFonts w:ascii="Times New Roman" w:hAnsi="Times New Roman"/>
          <w:b/>
          <w:bCs/>
          <w:sz w:val="22"/>
          <w:szCs w:val="22"/>
        </w:rPr>
        <w:t>3.1.1.</w:t>
      </w:r>
      <w:r w:rsidRPr="0087586B">
        <w:rPr>
          <w:rFonts w:ascii="Times New Roman" w:hAnsi="Times New Roman"/>
          <w:bCs/>
          <w:sz w:val="22"/>
          <w:szCs w:val="22"/>
        </w:rPr>
        <w:t xml:space="preserve"> A CONTRATANTE </w:t>
      </w:r>
      <w:r w:rsidR="00115199" w:rsidRPr="0087586B">
        <w:rPr>
          <w:rFonts w:ascii="Times New Roman" w:hAnsi="Times New Roman"/>
          <w:bCs/>
          <w:sz w:val="22"/>
          <w:szCs w:val="22"/>
        </w:rPr>
        <w:t>pagará</w:t>
      </w:r>
      <w:r w:rsidRPr="0087586B">
        <w:rPr>
          <w:rFonts w:ascii="Times New Roman" w:hAnsi="Times New Roman"/>
          <w:bCs/>
          <w:sz w:val="22"/>
          <w:szCs w:val="22"/>
        </w:rPr>
        <w:t xml:space="preserve"> a CONTRATADA, </w:t>
      </w:r>
      <w:r w:rsidR="00115199" w:rsidRPr="0087586B">
        <w:rPr>
          <w:rFonts w:ascii="Times New Roman" w:hAnsi="Times New Roman"/>
          <w:sz w:val="22"/>
          <w:szCs w:val="22"/>
        </w:rPr>
        <w:t xml:space="preserve">no prazo </w:t>
      </w:r>
      <w:r w:rsidR="006C4351" w:rsidRPr="0087586B">
        <w:rPr>
          <w:rFonts w:ascii="Times New Roman" w:hAnsi="Times New Roman"/>
          <w:sz w:val="22"/>
          <w:szCs w:val="22"/>
        </w:rPr>
        <w:t>estipulado</w:t>
      </w:r>
      <w:r w:rsidR="00115199" w:rsidRPr="0087586B">
        <w:rPr>
          <w:rFonts w:ascii="Times New Roman" w:hAnsi="Times New Roman"/>
          <w:sz w:val="22"/>
          <w:szCs w:val="22"/>
        </w:rPr>
        <w:t>,</w:t>
      </w:r>
      <w:r w:rsidR="00115199" w:rsidRPr="0087586B">
        <w:rPr>
          <w:rFonts w:ascii="Times New Roman" w:hAnsi="Times New Roman"/>
          <w:bCs/>
          <w:sz w:val="22"/>
          <w:szCs w:val="22"/>
        </w:rPr>
        <w:t xml:space="preserve"> </w:t>
      </w:r>
      <w:r w:rsidR="006C4351" w:rsidRPr="0087586B">
        <w:rPr>
          <w:rFonts w:ascii="Times New Roman" w:hAnsi="Times New Roman"/>
          <w:bCs/>
          <w:sz w:val="22"/>
          <w:szCs w:val="22"/>
        </w:rPr>
        <w:t>após</w:t>
      </w:r>
      <w:r w:rsidR="00115199" w:rsidRPr="0087586B">
        <w:rPr>
          <w:rFonts w:ascii="Times New Roman" w:hAnsi="Times New Roman"/>
          <w:bCs/>
          <w:sz w:val="22"/>
          <w:szCs w:val="22"/>
        </w:rPr>
        <w:t xml:space="preserve"> a apresentação da Nota Fiscal Eletrônica discriminativa, em conformidade com o discriminado na Ordem de Fornecimento e na Nota de Empenho, e devidamente atestada pelo fiscal de contrato, o qual será pago com recursos consignados no orçamento vigente do Município de Aripuanã, </w:t>
      </w:r>
      <w:r w:rsidRPr="0087586B">
        <w:rPr>
          <w:rFonts w:ascii="Times New Roman" w:hAnsi="Times New Roman"/>
          <w:bCs/>
          <w:sz w:val="22"/>
          <w:szCs w:val="22"/>
        </w:rPr>
        <w:t>desde que entregues na Tesouraria da Prefeitura em tempo hábil para seu processamento.</w:t>
      </w:r>
    </w:p>
    <w:p w:rsidR="001E0114" w:rsidRPr="0087586B" w:rsidRDefault="0062322F" w:rsidP="009617DF">
      <w:pPr>
        <w:autoSpaceDE w:val="0"/>
        <w:spacing w:line="276" w:lineRule="auto"/>
        <w:rPr>
          <w:rFonts w:ascii="Times New Roman" w:hAnsi="Times New Roman"/>
          <w:iCs/>
          <w:sz w:val="22"/>
          <w:szCs w:val="22"/>
        </w:rPr>
      </w:pPr>
      <w:r w:rsidRPr="0087586B">
        <w:rPr>
          <w:rFonts w:ascii="Times New Roman" w:hAnsi="Times New Roman"/>
          <w:b/>
          <w:iCs/>
          <w:sz w:val="22"/>
          <w:szCs w:val="22"/>
        </w:rPr>
        <w:t>3.1.</w:t>
      </w:r>
      <w:r w:rsidR="009F5101" w:rsidRPr="0087586B">
        <w:rPr>
          <w:rFonts w:ascii="Times New Roman" w:hAnsi="Times New Roman"/>
          <w:b/>
          <w:iCs/>
          <w:sz w:val="22"/>
          <w:szCs w:val="22"/>
        </w:rPr>
        <w:t>2</w:t>
      </w:r>
      <w:r w:rsidRPr="0087586B">
        <w:rPr>
          <w:rFonts w:ascii="Times New Roman" w:hAnsi="Times New Roman"/>
          <w:b/>
          <w:iCs/>
          <w:sz w:val="22"/>
          <w:szCs w:val="22"/>
        </w:rPr>
        <w:t>.</w:t>
      </w:r>
      <w:r w:rsidRPr="0087586B">
        <w:rPr>
          <w:rFonts w:ascii="Times New Roman" w:hAnsi="Times New Roman"/>
          <w:iCs/>
          <w:sz w:val="22"/>
          <w:szCs w:val="22"/>
        </w:rPr>
        <w:t xml:space="preserve"> </w:t>
      </w:r>
      <w:r w:rsidR="001E0114" w:rsidRPr="0087586B">
        <w:rPr>
          <w:rFonts w:ascii="Times New Roman" w:hAnsi="Times New Roman"/>
          <w:iCs/>
          <w:sz w:val="22"/>
          <w:szCs w:val="22"/>
        </w:rPr>
        <w:t>Antes do pagamento, a CONTRATANTE verificará, por meio de consulta eletrônica nos sites oficiais, quanto à regularidade fiscal d</w:t>
      </w:r>
      <w:r w:rsidR="00E438C9" w:rsidRPr="0087586B">
        <w:rPr>
          <w:rFonts w:ascii="Times New Roman" w:hAnsi="Times New Roman"/>
          <w:iCs/>
          <w:sz w:val="22"/>
          <w:szCs w:val="22"/>
        </w:rPr>
        <w:t>a</w:t>
      </w:r>
      <w:r w:rsidR="00C44C58" w:rsidRPr="0087586B">
        <w:rPr>
          <w:rFonts w:ascii="Times New Roman" w:hAnsi="Times New Roman"/>
          <w:iCs/>
          <w:sz w:val="22"/>
          <w:szCs w:val="22"/>
        </w:rPr>
        <w:t xml:space="preserve"> CONTRATAD</w:t>
      </w:r>
      <w:r w:rsidR="00E438C9" w:rsidRPr="0087586B">
        <w:rPr>
          <w:rFonts w:ascii="Times New Roman" w:hAnsi="Times New Roman"/>
          <w:iCs/>
          <w:sz w:val="22"/>
          <w:szCs w:val="22"/>
        </w:rPr>
        <w:t>A</w:t>
      </w:r>
      <w:r w:rsidR="001E0114" w:rsidRPr="0087586B">
        <w:rPr>
          <w:rFonts w:ascii="Times New Roman" w:hAnsi="Times New Roman"/>
          <w:iCs/>
          <w:sz w:val="22"/>
          <w:szCs w:val="22"/>
        </w:rPr>
        <w:t xml:space="preserve"> junto a Receita Federal/I</w:t>
      </w:r>
      <w:r w:rsidR="00896473" w:rsidRPr="0087586B">
        <w:rPr>
          <w:rFonts w:ascii="Times New Roman" w:hAnsi="Times New Roman"/>
          <w:iCs/>
          <w:sz w:val="22"/>
          <w:szCs w:val="22"/>
        </w:rPr>
        <w:t>NSS</w:t>
      </w:r>
      <w:r w:rsidR="001E0114" w:rsidRPr="0087586B">
        <w:rPr>
          <w:rFonts w:ascii="Times New Roman" w:hAnsi="Times New Roman"/>
          <w:iCs/>
          <w:sz w:val="22"/>
          <w:szCs w:val="22"/>
        </w:rPr>
        <w:t xml:space="preserve">, Estadual, Municipal, </w:t>
      </w:r>
      <w:r w:rsidR="00896473" w:rsidRPr="0087586B">
        <w:rPr>
          <w:rFonts w:ascii="Times New Roman" w:hAnsi="Times New Roman"/>
          <w:iCs/>
          <w:sz w:val="22"/>
          <w:szCs w:val="22"/>
        </w:rPr>
        <w:t>e</w:t>
      </w:r>
      <w:r w:rsidR="001E0114" w:rsidRPr="0087586B">
        <w:rPr>
          <w:rFonts w:ascii="Times New Roman" w:hAnsi="Times New Roman"/>
          <w:iCs/>
          <w:sz w:val="22"/>
          <w:szCs w:val="22"/>
        </w:rPr>
        <w:t xml:space="preserve"> Trabalhista, devendo seu resultado ser impresso, e juntado ao processo de pagamento.</w:t>
      </w:r>
    </w:p>
    <w:p w:rsidR="00267CC8" w:rsidRPr="0087586B" w:rsidRDefault="00267CC8" w:rsidP="009617DF">
      <w:pPr>
        <w:spacing w:line="276" w:lineRule="auto"/>
        <w:rPr>
          <w:rFonts w:ascii="Times New Roman" w:hAnsi="Times New Roman"/>
          <w:iCs/>
          <w:sz w:val="22"/>
          <w:szCs w:val="22"/>
        </w:rPr>
      </w:pPr>
      <w:r w:rsidRPr="0087586B">
        <w:rPr>
          <w:rFonts w:ascii="Times New Roman" w:hAnsi="Times New Roman"/>
          <w:b/>
          <w:sz w:val="22"/>
          <w:szCs w:val="22"/>
        </w:rPr>
        <w:t>3.1.</w:t>
      </w:r>
      <w:r w:rsidR="009F5101" w:rsidRPr="0087586B">
        <w:rPr>
          <w:rFonts w:ascii="Times New Roman" w:hAnsi="Times New Roman"/>
          <w:b/>
          <w:sz w:val="22"/>
          <w:szCs w:val="22"/>
        </w:rPr>
        <w:t>3</w:t>
      </w:r>
      <w:r w:rsidRPr="0087586B">
        <w:rPr>
          <w:rFonts w:ascii="Times New Roman" w:hAnsi="Times New Roman"/>
          <w:b/>
          <w:sz w:val="22"/>
          <w:szCs w:val="22"/>
        </w:rPr>
        <w:t xml:space="preserve">. </w:t>
      </w:r>
      <w:r w:rsidRPr="0087586B">
        <w:rPr>
          <w:rFonts w:ascii="Times New Roman" w:hAnsi="Times New Roman"/>
          <w:sz w:val="22"/>
          <w:szCs w:val="22"/>
        </w:rPr>
        <w:t xml:space="preserve">Os pagamentos serão efetuados após liberação da nota fiscal pelo setor competente, mediante depósito na seguinte conta bancária </w:t>
      </w:r>
      <w:r w:rsidR="00C44C58" w:rsidRPr="0087586B">
        <w:rPr>
          <w:rFonts w:ascii="Times New Roman" w:hAnsi="Times New Roman"/>
          <w:sz w:val="22"/>
          <w:szCs w:val="22"/>
        </w:rPr>
        <w:t>indicada pel</w:t>
      </w:r>
      <w:r w:rsidR="00E438C9" w:rsidRPr="0087586B">
        <w:rPr>
          <w:rFonts w:ascii="Times New Roman" w:hAnsi="Times New Roman"/>
          <w:sz w:val="22"/>
          <w:szCs w:val="22"/>
        </w:rPr>
        <w:t>a</w:t>
      </w:r>
      <w:r w:rsidR="00C44C58" w:rsidRPr="0087586B">
        <w:rPr>
          <w:rFonts w:ascii="Times New Roman" w:hAnsi="Times New Roman"/>
          <w:sz w:val="22"/>
          <w:szCs w:val="22"/>
        </w:rPr>
        <w:t xml:space="preserve"> CONTRATAD</w:t>
      </w:r>
      <w:r w:rsidR="00E438C9" w:rsidRPr="0087586B">
        <w:rPr>
          <w:rFonts w:ascii="Times New Roman" w:hAnsi="Times New Roman"/>
          <w:sz w:val="22"/>
          <w:szCs w:val="22"/>
        </w:rPr>
        <w:t>A</w:t>
      </w:r>
      <w:r w:rsidRPr="0087586B">
        <w:rPr>
          <w:rFonts w:ascii="Times New Roman" w:hAnsi="Times New Roman"/>
          <w:sz w:val="22"/>
          <w:szCs w:val="22"/>
        </w:rPr>
        <w:t xml:space="preserve"> no</w:t>
      </w:r>
      <w:r w:rsidRPr="0087586B">
        <w:rPr>
          <w:rFonts w:ascii="Times New Roman" w:hAnsi="Times New Roman"/>
          <w:iCs/>
          <w:sz w:val="22"/>
          <w:szCs w:val="22"/>
        </w:rPr>
        <w:t xml:space="preserve"> ato de assinatura do contrato, conforme exigência do Setor de Departamento Financeiro.</w:t>
      </w:r>
    </w:p>
    <w:p w:rsidR="00246AC0" w:rsidRDefault="00246AC0" w:rsidP="009617DF">
      <w:pPr>
        <w:spacing w:line="276" w:lineRule="auto"/>
        <w:rPr>
          <w:rFonts w:ascii="Times New Roman" w:hAnsi="Times New Roman"/>
          <w:b/>
          <w:sz w:val="22"/>
          <w:szCs w:val="22"/>
        </w:rPr>
      </w:pPr>
    </w:p>
    <w:p w:rsidR="00267CC8" w:rsidRPr="0087586B" w:rsidRDefault="00267CC8" w:rsidP="009617DF">
      <w:pPr>
        <w:spacing w:line="276" w:lineRule="auto"/>
        <w:rPr>
          <w:rFonts w:ascii="Times New Roman" w:hAnsi="Times New Roman"/>
          <w:b/>
          <w:sz w:val="22"/>
          <w:szCs w:val="22"/>
        </w:rPr>
      </w:pPr>
      <w:bookmarkStart w:id="2" w:name="_GoBack"/>
      <w:bookmarkEnd w:id="2"/>
      <w:r w:rsidRPr="0087586B">
        <w:rPr>
          <w:rFonts w:ascii="Times New Roman" w:hAnsi="Times New Roman"/>
          <w:b/>
          <w:sz w:val="22"/>
          <w:szCs w:val="22"/>
        </w:rPr>
        <w:t>Banc</w:t>
      </w:r>
      <w:r w:rsidR="00185D77" w:rsidRPr="0087586B">
        <w:rPr>
          <w:rFonts w:ascii="Times New Roman" w:hAnsi="Times New Roman"/>
          <w:b/>
          <w:sz w:val="22"/>
          <w:szCs w:val="22"/>
        </w:rPr>
        <w:t xml:space="preserve">o: </w:t>
      </w:r>
      <w:r w:rsidR="00246AC0" w:rsidRPr="00246AC0">
        <w:rPr>
          <w:rFonts w:ascii="Times New Roman" w:hAnsi="Times New Roman"/>
          <w:b/>
          <w:sz w:val="22"/>
          <w:szCs w:val="22"/>
        </w:rPr>
        <w:t xml:space="preserve">748 - Banco Cooperativo Sicredi S.A. - </w:t>
      </w:r>
      <w:proofErr w:type="spellStart"/>
      <w:r w:rsidR="00246AC0" w:rsidRPr="00246AC0">
        <w:rPr>
          <w:rFonts w:ascii="Times New Roman" w:hAnsi="Times New Roman"/>
          <w:b/>
          <w:sz w:val="22"/>
          <w:szCs w:val="22"/>
        </w:rPr>
        <w:t>Bansicredi</w:t>
      </w:r>
      <w:proofErr w:type="spellEnd"/>
    </w:p>
    <w:p w:rsidR="00246AC0" w:rsidRPr="00246AC0" w:rsidRDefault="00267CC8" w:rsidP="00246AC0">
      <w:pPr>
        <w:spacing w:line="276" w:lineRule="auto"/>
        <w:rPr>
          <w:rFonts w:ascii="Times New Roman" w:hAnsi="Times New Roman"/>
          <w:b/>
          <w:sz w:val="22"/>
          <w:szCs w:val="22"/>
        </w:rPr>
      </w:pPr>
      <w:r w:rsidRPr="0087586B">
        <w:rPr>
          <w:rFonts w:ascii="Times New Roman" w:hAnsi="Times New Roman"/>
          <w:b/>
          <w:sz w:val="22"/>
          <w:szCs w:val="22"/>
        </w:rPr>
        <w:t>A</w:t>
      </w:r>
      <w:r w:rsidR="00185D77" w:rsidRPr="0087586B">
        <w:rPr>
          <w:rFonts w:ascii="Times New Roman" w:hAnsi="Times New Roman"/>
          <w:b/>
          <w:sz w:val="22"/>
          <w:szCs w:val="22"/>
        </w:rPr>
        <w:t xml:space="preserve">gência: </w:t>
      </w:r>
      <w:r w:rsidR="00246AC0" w:rsidRPr="00246AC0">
        <w:rPr>
          <w:rFonts w:ascii="Times New Roman" w:hAnsi="Times New Roman"/>
          <w:b/>
          <w:sz w:val="22"/>
          <w:szCs w:val="22"/>
        </w:rPr>
        <w:t>0821</w:t>
      </w:r>
    </w:p>
    <w:p w:rsidR="00246AC0" w:rsidRPr="00246AC0" w:rsidRDefault="00267CC8" w:rsidP="00246AC0">
      <w:pPr>
        <w:spacing w:line="276" w:lineRule="auto"/>
        <w:rPr>
          <w:rFonts w:ascii="Times New Roman" w:hAnsi="Times New Roman"/>
          <w:b/>
          <w:sz w:val="22"/>
          <w:szCs w:val="22"/>
        </w:rPr>
      </w:pPr>
      <w:r w:rsidRPr="0087586B">
        <w:rPr>
          <w:rFonts w:ascii="Times New Roman" w:hAnsi="Times New Roman"/>
          <w:b/>
          <w:sz w:val="22"/>
          <w:szCs w:val="22"/>
        </w:rPr>
        <w:t>Co</w:t>
      </w:r>
      <w:r w:rsidR="00185D77" w:rsidRPr="0087586B">
        <w:rPr>
          <w:rFonts w:ascii="Times New Roman" w:hAnsi="Times New Roman"/>
          <w:b/>
          <w:sz w:val="22"/>
          <w:szCs w:val="22"/>
        </w:rPr>
        <w:t xml:space="preserve">nta Corrente: </w:t>
      </w:r>
      <w:r w:rsidR="00246AC0" w:rsidRPr="00246AC0">
        <w:rPr>
          <w:rFonts w:ascii="Times New Roman" w:hAnsi="Times New Roman"/>
          <w:b/>
          <w:sz w:val="22"/>
          <w:szCs w:val="22"/>
        </w:rPr>
        <w:t>Dados da conta: 58531-7</w:t>
      </w:r>
    </w:p>
    <w:p w:rsidR="00267CC8" w:rsidRPr="0087586B" w:rsidRDefault="00267CC8" w:rsidP="00246AC0">
      <w:pPr>
        <w:spacing w:line="276" w:lineRule="auto"/>
        <w:rPr>
          <w:rFonts w:ascii="Times New Roman" w:hAnsi="Times New Roman"/>
          <w:b/>
          <w:sz w:val="22"/>
          <w:szCs w:val="22"/>
        </w:rPr>
      </w:pPr>
    </w:p>
    <w:p w:rsidR="00294170" w:rsidRPr="0087586B" w:rsidRDefault="001E0114" w:rsidP="009617DF">
      <w:pPr>
        <w:autoSpaceDE w:val="0"/>
        <w:spacing w:line="276" w:lineRule="auto"/>
        <w:rPr>
          <w:rFonts w:ascii="Times New Roman" w:hAnsi="Times New Roman"/>
          <w:iCs/>
          <w:sz w:val="22"/>
          <w:szCs w:val="22"/>
        </w:rPr>
      </w:pPr>
      <w:r w:rsidRPr="0087586B">
        <w:rPr>
          <w:rFonts w:ascii="Times New Roman" w:hAnsi="Times New Roman"/>
          <w:b/>
          <w:bCs/>
          <w:iCs/>
          <w:sz w:val="22"/>
          <w:szCs w:val="22"/>
        </w:rPr>
        <w:t>3.</w:t>
      </w:r>
      <w:r w:rsidR="00267CC8" w:rsidRPr="0087586B">
        <w:rPr>
          <w:rFonts w:ascii="Times New Roman" w:hAnsi="Times New Roman"/>
          <w:b/>
          <w:bCs/>
          <w:iCs/>
          <w:sz w:val="22"/>
          <w:szCs w:val="22"/>
        </w:rPr>
        <w:t>2</w:t>
      </w:r>
      <w:r w:rsidRPr="0087586B">
        <w:rPr>
          <w:rFonts w:ascii="Times New Roman" w:hAnsi="Times New Roman"/>
          <w:b/>
          <w:bCs/>
          <w:iCs/>
          <w:sz w:val="22"/>
          <w:szCs w:val="22"/>
        </w:rPr>
        <w:t xml:space="preserve">. </w:t>
      </w:r>
      <w:r w:rsidR="00267CC8" w:rsidRPr="0087586B">
        <w:rPr>
          <w:rFonts w:ascii="Times New Roman" w:hAnsi="Times New Roman"/>
          <w:iCs/>
          <w:sz w:val="22"/>
          <w:szCs w:val="22"/>
        </w:rPr>
        <w:t>O valor do contrato é fixo e irreajustável, salvo por motivos de alteração na economia do país, que autorize a correção nos contratos com a administração pública, no decorrer de sua vigência.</w:t>
      </w:r>
    </w:p>
    <w:p w:rsidR="00267CC8" w:rsidRPr="0087586B" w:rsidRDefault="00267CC8" w:rsidP="009617DF">
      <w:pPr>
        <w:autoSpaceDE w:val="0"/>
        <w:spacing w:line="276" w:lineRule="auto"/>
        <w:rPr>
          <w:rFonts w:ascii="Times New Roman" w:hAnsi="Times New Roman"/>
          <w:iCs/>
          <w:sz w:val="22"/>
          <w:szCs w:val="22"/>
        </w:rPr>
      </w:pPr>
      <w:r w:rsidRPr="0087586B">
        <w:rPr>
          <w:rFonts w:ascii="Times New Roman" w:hAnsi="Times New Roman"/>
          <w:b/>
          <w:iCs/>
          <w:sz w:val="22"/>
          <w:szCs w:val="22"/>
        </w:rPr>
        <w:t>3.3.</w:t>
      </w:r>
      <w:r w:rsidRPr="0087586B">
        <w:rPr>
          <w:rFonts w:ascii="Times New Roman" w:hAnsi="Times New Roman"/>
          <w:iCs/>
          <w:sz w:val="22"/>
          <w:szCs w:val="22"/>
        </w:rPr>
        <w:t xml:space="preserve"> Nenhum pagamento será efetuado </w:t>
      </w:r>
      <w:r w:rsidR="00E438C9" w:rsidRPr="0087586B">
        <w:rPr>
          <w:rFonts w:ascii="Times New Roman" w:hAnsi="Times New Roman"/>
          <w:iCs/>
          <w:sz w:val="22"/>
          <w:szCs w:val="22"/>
        </w:rPr>
        <w:t>a CONTRATADA</w:t>
      </w:r>
      <w:r w:rsidRPr="0087586B">
        <w:rPr>
          <w:rFonts w:ascii="Times New Roman" w:hAnsi="Times New Roman"/>
          <w:iCs/>
          <w:sz w:val="22"/>
          <w:szCs w:val="22"/>
        </w:rPr>
        <w:t xml:space="preserve"> enquanto pendente de liquidação quaisquer obrigações financeiras que lhe foram impostas, em virtude de penalidade ou inadimplência, sem que isso gere direito ao pleito de reajustamento de preços ou correção monetária.</w:t>
      </w:r>
    </w:p>
    <w:p w:rsidR="00294170" w:rsidRPr="0087586B" w:rsidRDefault="001E0114" w:rsidP="009617DF">
      <w:pPr>
        <w:spacing w:line="276" w:lineRule="auto"/>
        <w:rPr>
          <w:rFonts w:ascii="Times New Roman" w:hAnsi="Times New Roman"/>
          <w:iCs/>
          <w:sz w:val="22"/>
          <w:szCs w:val="22"/>
        </w:rPr>
      </w:pPr>
      <w:r w:rsidRPr="0087586B">
        <w:rPr>
          <w:rFonts w:ascii="Times New Roman" w:hAnsi="Times New Roman"/>
          <w:b/>
          <w:sz w:val="22"/>
          <w:szCs w:val="22"/>
        </w:rPr>
        <w:t>3.</w:t>
      </w:r>
      <w:r w:rsidR="00267CC8" w:rsidRPr="0087586B">
        <w:rPr>
          <w:rFonts w:ascii="Times New Roman" w:hAnsi="Times New Roman"/>
          <w:b/>
          <w:sz w:val="22"/>
          <w:szCs w:val="22"/>
        </w:rPr>
        <w:t>4</w:t>
      </w:r>
      <w:r w:rsidRPr="0087586B">
        <w:rPr>
          <w:rFonts w:ascii="Times New Roman" w:hAnsi="Times New Roman"/>
          <w:b/>
          <w:sz w:val="22"/>
          <w:szCs w:val="22"/>
        </w:rPr>
        <w:t>.</w:t>
      </w:r>
      <w:r w:rsidRPr="0087586B">
        <w:rPr>
          <w:rFonts w:ascii="Times New Roman" w:hAnsi="Times New Roman"/>
          <w:sz w:val="22"/>
          <w:szCs w:val="22"/>
        </w:rPr>
        <w:t xml:space="preserve"> </w:t>
      </w:r>
      <w:r w:rsidR="0029153C" w:rsidRPr="0087586B">
        <w:rPr>
          <w:rFonts w:ascii="Times New Roman" w:hAnsi="Times New Roman"/>
          <w:sz w:val="22"/>
          <w:szCs w:val="22"/>
        </w:rPr>
        <w:t>Na eventualidade de aplicação de multas, estas deverão ser liquidadas simultaneamente com parcela vinculada ao evento cujo descumprimento der origem á aplicação das penalidades.</w:t>
      </w:r>
    </w:p>
    <w:p w:rsidR="00294170" w:rsidRPr="0087586B" w:rsidRDefault="00294170" w:rsidP="009617DF">
      <w:pPr>
        <w:autoSpaceDE w:val="0"/>
        <w:spacing w:line="276" w:lineRule="auto"/>
        <w:jc w:val="center"/>
        <w:rPr>
          <w:rFonts w:ascii="Times New Roman" w:hAnsi="Times New Roman"/>
          <w:b/>
          <w:bCs/>
          <w:iCs/>
          <w:sz w:val="22"/>
          <w:szCs w:val="22"/>
        </w:rPr>
      </w:pPr>
    </w:p>
    <w:p w:rsidR="00185D77"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 xml:space="preserve">CLÁUSULA </w:t>
      </w:r>
      <w:r w:rsidR="00845E5D" w:rsidRPr="0087586B">
        <w:rPr>
          <w:rFonts w:ascii="Times New Roman" w:hAnsi="Times New Roman"/>
          <w:b/>
          <w:bCs/>
          <w:iCs/>
          <w:sz w:val="22"/>
          <w:szCs w:val="22"/>
        </w:rPr>
        <w:t>QUARTA</w:t>
      </w:r>
      <w:r w:rsidR="00185D77" w:rsidRPr="0087586B">
        <w:rPr>
          <w:rFonts w:ascii="Times New Roman" w:hAnsi="Times New Roman"/>
          <w:b/>
          <w:bCs/>
          <w:iCs/>
          <w:sz w:val="22"/>
          <w:szCs w:val="22"/>
        </w:rPr>
        <w:t xml:space="preserve"> </w:t>
      </w:r>
    </w:p>
    <w:p w:rsidR="00294170"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DO CONTRATO</w:t>
      </w:r>
    </w:p>
    <w:p w:rsidR="00294170" w:rsidRPr="0087586B" w:rsidRDefault="00845E5D" w:rsidP="009617DF">
      <w:pPr>
        <w:autoSpaceDE w:val="0"/>
        <w:spacing w:line="276" w:lineRule="auto"/>
        <w:rPr>
          <w:rFonts w:ascii="Times New Roman" w:hAnsi="Times New Roman"/>
          <w:iCs/>
          <w:sz w:val="22"/>
          <w:szCs w:val="22"/>
        </w:rPr>
      </w:pPr>
      <w:r w:rsidRPr="0087586B">
        <w:rPr>
          <w:rFonts w:ascii="Times New Roman" w:hAnsi="Times New Roman"/>
          <w:b/>
          <w:bCs/>
          <w:iCs/>
          <w:sz w:val="22"/>
          <w:szCs w:val="22"/>
        </w:rPr>
        <w:t>4</w:t>
      </w:r>
      <w:r w:rsidR="00294170" w:rsidRPr="0087586B">
        <w:rPr>
          <w:rFonts w:ascii="Times New Roman" w:hAnsi="Times New Roman"/>
          <w:b/>
          <w:bCs/>
          <w:iCs/>
          <w:sz w:val="22"/>
          <w:szCs w:val="22"/>
        </w:rPr>
        <w:t>.1.</w:t>
      </w:r>
      <w:r w:rsidR="00294170" w:rsidRPr="0087586B">
        <w:rPr>
          <w:rFonts w:ascii="Times New Roman" w:hAnsi="Times New Roman"/>
          <w:iCs/>
          <w:sz w:val="22"/>
          <w:szCs w:val="22"/>
        </w:rPr>
        <w:t xml:space="preserve"> O contrato regular-se-á, no que concerne a sua alteração, inexecução ou rescisão, pelas disposições da Lei Federal nº 8.666, de 21 de junho de 1.993</w:t>
      </w:r>
      <w:r w:rsidR="00185D77" w:rsidRPr="0087586B">
        <w:rPr>
          <w:rFonts w:ascii="Times New Roman" w:hAnsi="Times New Roman"/>
          <w:iCs/>
          <w:sz w:val="22"/>
          <w:szCs w:val="22"/>
        </w:rPr>
        <w:t>,</w:t>
      </w:r>
      <w:r w:rsidR="00294170" w:rsidRPr="0087586B">
        <w:rPr>
          <w:rFonts w:ascii="Times New Roman" w:hAnsi="Times New Roman"/>
          <w:iCs/>
          <w:sz w:val="22"/>
          <w:szCs w:val="22"/>
        </w:rPr>
        <w:t xml:space="preserve"> observadas suas alterações post</w:t>
      </w:r>
      <w:r w:rsidR="00C733C8" w:rsidRPr="0087586B">
        <w:rPr>
          <w:rFonts w:ascii="Times New Roman" w:hAnsi="Times New Roman"/>
          <w:iCs/>
          <w:sz w:val="22"/>
          <w:szCs w:val="22"/>
        </w:rPr>
        <w:t>eriores, pelas disposições desta minuta de contrato</w:t>
      </w:r>
      <w:r w:rsidR="00294170" w:rsidRPr="0087586B">
        <w:rPr>
          <w:rFonts w:ascii="Times New Roman" w:hAnsi="Times New Roman"/>
          <w:iCs/>
          <w:sz w:val="22"/>
          <w:szCs w:val="22"/>
        </w:rPr>
        <w:t xml:space="preserve"> e pelos preceitos do direito público.</w:t>
      </w:r>
    </w:p>
    <w:p w:rsidR="00294170" w:rsidRPr="0087586B" w:rsidRDefault="00845E5D" w:rsidP="009617DF">
      <w:pPr>
        <w:autoSpaceDE w:val="0"/>
        <w:spacing w:line="276" w:lineRule="auto"/>
        <w:rPr>
          <w:rFonts w:ascii="Times New Roman" w:hAnsi="Times New Roman"/>
          <w:iCs/>
          <w:sz w:val="22"/>
          <w:szCs w:val="22"/>
        </w:rPr>
      </w:pPr>
      <w:r w:rsidRPr="0087586B">
        <w:rPr>
          <w:rFonts w:ascii="Times New Roman" w:hAnsi="Times New Roman"/>
          <w:b/>
          <w:bCs/>
          <w:iCs/>
          <w:sz w:val="22"/>
          <w:szCs w:val="22"/>
        </w:rPr>
        <w:t>4</w:t>
      </w:r>
      <w:r w:rsidR="00294170" w:rsidRPr="0087586B">
        <w:rPr>
          <w:rFonts w:ascii="Times New Roman" w:hAnsi="Times New Roman"/>
          <w:b/>
          <w:bCs/>
          <w:iCs/>
          <w:sz w:val="22"/>
          <w:szCs w:val="22"/>
        </w:rPr>
        <w:t>.2.</w:t>
      </w:r>
      <w:r w:rsidR="00294170" w:rsidRPr="0087586B">
        <w:rPr>
          <w:rFonts w:ascii="Times New Roman" w:hAnsi="Times New Roman"/>
          <w:iCs/>
          <w:sz w:val="22"/>
          <w:szCs w:val="22"/>
        </w:rPr>
        <w:t xml:space="preserve"> O contrato poderá, com base nos preceitos de dire</w:t>
      </w:r>
      <w:r w:rsidR="00C02524" w:rsidRPr="0087586B">
        <w:rPr>
          <w:rFonts w:ascii="Times New Roman" w:hAnsi="Times New Roman"/>
          <w:iCs/>
          <w:sz w:val="22"/>
          <w:szCs w:val="22"/>
        </w:rPr>
        <w:t>ito público, ser rescindido pela</w:t>
      </w:r>
      <w:r w:rsidR="00294170" w:rsidRPr="0087586B">
        <w:rPr>
          <w:rFonts w:ascii="Times New Roman" w:hAnsi="Times New Roman"/>
          <w:iCs/>
          <w:sz w:val="22"/>
          <w:szCs w:val="22"/>
        </w:rPr>
        <w:t xml:space="preserve"> </w:t>
      </w:r>
      <w:r w:rsidR="00C733C8" w:rsidRPr="0087586B">
        <w:rPr>
          <w:rFonts w:ascii="Times New Roman" w:hAnsi="Times New Roman"/>
          <w:iCs/>
          <w:sz w:val="22"/>
          <w:szCs w:val="22"/>
        </w:rPr>
        <w:t>CONTRATANTE</w:t>
      </w:r>
      <w:r w:rsidR="00294170" w:rsidRPr="0087586B">
        <w:rPr>
          <w:rFonts w:ascii="Times New Roman" w:hAnsi="Times New Roman"/>
          <w:iCs/>
          <w:sz w:val="22"/>
          <w:szCs w:val="22"/>
        </w:rPr>
        <w:t xml:space="preserve"> a todo e qualquer tempo, independentemente de interpelação judicial ou extrajudicial, mediante simples aviso, observadas as disposições legais pertinentes.</w:t>
      </w:r>
    </w:p>
    <w:p w:rsidR="00294170" w:rsidRPr="0087586B" w:rsidRDefault="00845E5D" w:rsidP="009617DF">
      <w:pPr>
        <w:autoSpaceDE w:val="0"/>
        <w:spacing w:line="276" w:lineRule="auto"/>
        <w:rPr>
          <w:rFonts w:ascii="Times New Roman" w:hAnsi="Times New Roman"/>
          <w:iCs/>
          <w:sz w:val="22"/>
          <w:szCs w:val="22"/>
        </w:rPr>
      </w:pPr>
      <w:r w:rsidRPr="0087586B">
        <w:rPr>
          <w:rFonts w:ascii="Times New Roman" w:hAnsi="Times New Roman"/>
          <w:b/>
          <w:bCs/>
          <w:iCs/>
          <w:sz w:val="22"/>
          <w:szCs w:val="22"/>
        </w:rPr>
        <w:t>4</w:t>
      </w:r>
      <w:r w:rsidR="00294170" w:rsidRPr="0087586B">
        <w:rPr>
          <w:rFonts w:ascii="Times New Roman" w:hAnsi="Times New Roman"/>
          <w:b/>
          <w:bCs/>
          <w:iCs/>
          <w:sz w:val="22"/>
          <w:szCs w:val="22"/>
        </w:rPr>
        <w:t>.3.</w:t>
      </w:r>
      <w:r w:rsidR="00294170" w:rsidRPr="0087586B">
        <w:rPr>
          <w:rFonts w:ascii="Times New Roman" w:hAnsi="Times New Roman"/>
          <w:iCs/>
          <w:sz w:val="22"/>
          <w:szCs w:val="22"/>
        </w:rPr>
        <w:t xml:space="preserve"> Farão parte integrante do contrato às condições previstas </w:t>
      </w:r>
      <w:r w:rsidR="00C733C8" w:rsidRPr="0087586B">
        <w:rPr>
          <w:rFonts w:ascii="Times New Roman" w:hAnsi="Times New Roman"/>
          <w:iCs/>
          <w:sz w:val="22"/>
          <w:szCs w:val="22"/>
        </w:rPr>
        <w:t xml:space="preserve">nesta minuta de contrato </w:t>
      </w:r>
      <w:r w:rsidR="00C44C58" w:rsidRPr="0087586B">
        <w:rPr>
          <w:rFonts w:ascii="Times New Roman" w:hAnsi="Times New Roman"/>
          <w:iCs/>
          <w:sz w:val="22"/>
          <w:szCs w:val="22"/>
        </w:rPr>
        <w:t xml:space="preserve">e na proposta apresentada </w:t>
      </w:r>
      <w:r w:rsidR="00E438C9" w:rsidRPr="0087586B">
        <w:rPr>
          <w:rFonts w:ascii="Times New Roman" w:hAnsi="Times New Roman"/>
          <w:iCs/>
          <w:sz w:val="22"/>
          <w:szCs w:val="22"/>
        </w:rPr>
        <w:t>pela CONTRATADA</w:t>
      </w:r>
      <w:r w:rsidR="00294170" w:rsidRPr="0087586B">
        <w:rPr>
          <w:rFonts w:ascii="Times New Roman" w:hAnsi="Times New Roman"/>
          <w:iCs/>
          <w:sz w:val="22"/>
          <w:szCs w:val="22"/>
        </w:rPr>
        <w:t>.</w:t>
      </w:r>
    </w:p>
    <w:p w:rsidR="00185D77" w:rsidRPr="0087586B" w:rsidRDefault="00AC5A78"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CLÁUSULA QUINTA</w:t>
      </w:r>
      <w:r w:rsidR="00185D77" w:rsidRPr="0087586B">
        <w:rPr>
          <w:rFonts w:ascii="Times New Roman" w:hAnsi="Times New Roman"/>
          <w:b/>
          <w:bCs/>
          <w:iCs/>
          <w:sz w:val="22"/>
          <w:szCs w:val="22"/>
        </w:rPr>
        <w:t xml:space="preserve"> </w:t>
      </w:r>
    </w:p>
    <w:p w:rsidR="00AC5A78" w:rsidRPr="0087586B" w:rsidRDefault="00AC5A78" w:rsidP="009617DF">
      <w:pPr>
        <w:autoSpaceDE w:val="0"/>
        <w:spacing w:line="276" w:lineRule="auto"/>
        <w:jc w:val="center"/>
        <w:rPr>
          <w:rFonts w:ascii="Times New Roman" w:hAnsi="Times New Roman"/>
          <w:b/>
          <w:bCs/>
          <w:iCs/>
          <w:strike/>
          <w:sz w:val="22"/>
          <w:szCs w:val="22"/>
        </w:rPr>
      </w:pPr>
      <w:r w:rsidRPr="0087586B">
        <w:rPr>
          <w:rFonts w:ascii="Times New Roman" w:hAnsi="Times New Roman"/>
          <w:b/>
          <w:bCs/>
          <w:iCs/>
          <w:sz w:val="22"/>
          <w:szCs w:val="22"/>
        </w:rPr>
        <w:t>DA VIGÊNCIA</w:t>
      </w:r>
    </w:p>
    <w:p w:rsidR="00C103E6" w:rsidRPr="0087586B" w:rsidRDefault="00AC5A78" w:rsidP="009617DF">
      <w:pPr>
        <w:autoSpaceDE w:val="0"/>
        <w:spacing w:line="276" w:lineRule="auto"/>
        <w:rPr>
          <w:rFonts w:ascii="Times New Roman" w:hAnsi="Times New Roman"/>
          <w:iCs/>
          <w:sz w:val="22"/>
          <w:szCs w:val="22"/>
        </w:rPr>
      </w:pPr>
      <w:r w:rsidRPr="0087586B">
        <w:rPr>
          <w:rFonts w:ascii="Times New Roman" w:hAnsi="Times New Roman"/>
          <w:b/>
          <w:bCs/>
          <w:iCs/>
          <w:sz w:val="22"/>
          <w:szCs w:val="22"/>
        </w:rPr>
        <w:t>5.1</w:t>
      </w:r>
      <w:r w:rsidR="00294170" w:rsidRPr="0087586B">
        <w:rPr>
          <w:rFonts w:ascii="Times New Roman" w:hAnsi="Times New Roman"/>
          <w:b/>
          <w:bCs/>
          <w:iCs/>
          <w:sz w:val="22"/>
          <w:szCs w:val="22"/>
        </w:rPr>
        <w:t>.</w:t>
      </w:r>
      <w:r w:rsidRPr="0087586B">
        <w:rPr>
          <w:rFonts w:ascii="Times New Roman" w:hAnsi="Times New Roman"/>
          <w:b/>
          <w:bCs/>
          <w:iCs/>
          <w:sz w:val="22"/>
          <w:szCs w:val="22"/>
        </w:rPr>
        <w:t xml:space="preserve"> </w:t>
      </w:r>
      <w:r w:rsidRPr="0087586B">
        <w:rPr>
          <w:rFonts w:ascii="Times New Roman" w:hAnsi="Times New Roman"/>
          <w:iCs/>
          <w:sz w:val="22"/>
          <w:szCs w:val="22"/>
        </w:rPr>
        <w:t xml:space="preserve">O prazo de vigência do contrato será de </w:t>
      </w:r>
      <w:r w:rsidR="00DF33A3" w:rsidRPr="0087586B">
        <w:rPr>
          <w:rFonts w:ascii="Times New Roman" w:hAnsi="Times New Roman"/>
          <w:b/>
          <w:iCs/>
          <w:sz w:val="22"/>
          <w:szCs w:val="22"/>
        </w:rPr>
        <w:t>0</w:t>
      </w:r>
      <w:r w:rsidR="0089769F" w:rsidRPr="0087586B">
        <w:rPr>
          <w:rFonts w:ascii="Times New Roman" w:hAnsi="Times New Roman"/>
          <w:b/>
          <w:iCs/>
          <w:sz w:val="22"/>
          <w:szCs w:val="22"/>
        </w:rPr>
        <w:t>3</w:t>
      </w:r>
      <w:r w:rsidRPr="0087586B">
        <w:rPr>
          <w:rFonts w:ascii="Times New Roman" w:hAnsi="Times New Roman"/>
          <w:b/>
          <w:iCs/>
          <w:sz w:val="22"/>
          <w:szCs w:val="22"/>
        </w:rPr>
        <w:t xml:space="preserve"> (</w:t>
      </w:r>
      <w:r w:rsidR="0089769F" w:rsidRPr="0087586B">
        <w:rPr>
          <w:rFonts w:ascii="Times New Roman" w:hAnsi="Times New Roman"/>
          <w:b/>
          <w:iCs/>
          <w:sz w:val="22"/>
          <w:szCs w:val="22"/>
        </w:rPr>
        <w:t>três</w:t>
      </w:r>
      <w:r w:rsidR="00A37292" w:rsidRPr="0087586B">
        <w:rPr>
          <w:rFonts w:ascii="Times New Roman" w:hAnsi="Times New Roman"/>
          <w:b/>
          <w:iCs/>
          <w:sz w:val="22"/>
          <w:szCs w:val="22"/>
        </w:rPr>
        <w:t>) me</w:t>
      </w:r>
      <w:r w:rsidRPr="0087586B">
        <w:rPr>
          <w:rFonts w:ascii="Times New Roman" w:hAnsi="Times New Roman"/>
          <w:b/>
          <w:iCs/>
          <w:sz w:val="22"/>
          <w:szCs w:val="22"/>
        </w:rPr>
        <w:t>s</w:t>
      </w:r>
      <w:r w:rsidR="00A37292" w:rsidRPr="0087586B">
        <w:rPr>
          <w:rFonts w:ascii="Times New Roman" w:hAnsi="Times New Roman"/>
          <w:b/>
          <w:iCs/>
          <w:sz w:val="22"/>
          <w:szCs w:val="22"/>
        </w:rPr>
        <w:t>es</w:t>
      </w:r>
      <w:r w:rsidRPr="0087586B">
        <w:rPr>
          <w:rFonts w:ascii="Times New Roman" w:hAnsi="Times New Roman"/>
          <w:iCs/>
          <w:sz w:val="22"/>
          <w:szCs w:val="22"/>
        </w:rPr>
        <w:t>, com início na data de</w:t>
      </w:r>
      <w:r w:rsidR="00600F55" w:rsidRPr="0087586B">
        <w:rPr>
          <w:rFonts w:ascii="Times New Roman" w:hAnsi="Times New Roman"/>
          <w:iCs/>
          <w:sz w:val="22"/>
          <w:szCs w:val="22"/>
        </w:rPr>
        <w:t xml:space="preserve"> assinatura do contrato </w:t>
      </w:r>
      <w:r w:rsidR="00B06938" w:rsidRPr="0087586B">
        <w:rPr>
          <w:rFonts w:ascii="Times New Roman" w:hAnsi="Times New Roman"/>
          <w:iCs/>
          <w:sz w:val="22"/>
          <w:szCs w:val="22"/>
        </w:rPr>
        <w:t xml:space="preserve">01/12/2020 </w:t>
      </w:r>
      <w:r w:rsidRPr="0087586B">
        <w:rPr>
          <w:rFonts w:ascii="Times New Roman" w:hAnsi="Times New Roman"/>
          <w:iCs/>
          <w:sz w:val="22"/>
          <w:szCs w:val="22"/>
        </w:rPr>
        <w:t xml:space="preserve">e </w:t>
      </w:r>
      <w:r w:rsidR="00996B65" w:rsidRPr="0087586B">
        <w:rPr>
          <w:rFonts w:ascii="Times New Roman" w:hAnsi="Times New Roman"/>
          <w:sz w:val="22"/>
          <w:szCs w:val="22"/>
        </w:rPr>
        <w:t>término previsto para</w:t>
      </w:r>
      <w:r w:rsidRPr="0087586B">
        <w:rPr>
          <w:rFonts w:ascii="Times New Roman" w:hAnsi="Times New Roman"/>
          <w:iCs/>
          <w:sz w:val="22"/>
          <w:szCs w:val="22"/>
        </w:rPr>
        <w:t xml:space="preserve"> </w:t>
      </w:r>
      <w:r w:rsidR="00B06938" w:rsidRPr="0087586B">
        <w:rPr>
          <w:rFonts w:ascii="Times New Roman" w:hAnsi="Times New Roman"/>
          <w:iCs/>
          <w:sz w:val="22"/>
          <w:szCs w:val="22"/>
        </w:rPr>
        <w:t>28/02/2021</w:t>
      </w:r>
      <w:r w:rsidR="00C103E6" w:rsidRPr="0087586B">
        <w:rPr>
          <w:rFonts w:ascii="Times New Roman" w:hAnsi="Times New Roman"/>
          <w:iCs/>
          <w:sz w:val="22"/>
          <w:szCs w:val="22"/>
        </w:rPr>
        <w:t>;</w:t>
      </w:r>
    </w:p>
    <w:p w:rsidR="00943E69" w:rsidRPr="0087586B" w:rsidRDefault="00943E69" w:rsidP="009617DF">
      <w:pPr>
        <w:autoSpaceDE w:val="0"/>
        <w:spacing w:line="276" w:lineRule="auto"/>
        <w:jc w:val="center"/>
        <w:rPr>
          <w:rFonts w:ascii="Times New Roman" w:hAnsi="Times New Roman"/>
          <w:b/>
          <w:bCs/>
          <w:iCs/>
          <w:sz w:val="22"/>
          <w:szCs w:val="22"/>
        </w:rPr>
      </w:pPr>
    </w:p>
    <w:p w:rsidR="00DD3907"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CLÁUSULA</w:t>
      </w:r>
      <w:r w:rsidR="00395D36" w:rsidRPr="0087586B">
        <w:rPr>
          <w:rFonts w:ascii="Times New Roman" w:hAnsi="Times New Roman"/>
          <w:b/>
          <w:bCs/>
          <w:iCs/>
          <w:sz w:val="22"/>
          <w:szCs w:val="22"/>
        </w:rPr>
        <w:t xml:space="preserve"> SEXTA</w:t>
      </w:r>
    </w:p>
    <w:p w:rsidR="00294170"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DAS OBRIGAÇÕES</w:t>
      </w:r>
    </w:p>
    <w:p w:rsidR="00294170" w:rsidRPr="0087586B" w:rsidRDefault="00395D36" w:rsidP="00302185">
      <w:pPr>
        <w:autoSpaceDE w:val="0"/>
        <w:spacing w:line="276" w:lineRule="auto"/>
        <w:rPr>
          <w:rFonts w:ascii="Times New Roman" w:hAnsi="Times New Roman"/>
          <w:b/>
          <w:iCs/>
          <w:sz w:val="22"/>
          <w:szCs w:val="22"/>
        </w:rPr>
      </w:pPr>
      <w:r w:rsidRPr="0087586B">
        <w:rPr>
          <w:rFonts w:ascii="Times New Roman" w:hAnsi="Times New Roman"/>
          <w:b/>
          <w:iCs/>
          <w:sz w:val="22"/>
          <w:szCs w:val="22"/>
        </w:rPr>
        <w:t>6</w:t>
      </w:r>
      <w:r w:rsidR="00294170" w:rsidRPr="0087586B">
        <w:rPr>
          <w:rFonts w:ascii="Times New Roman" w:hAnsi="Times New Roman"/>
          <w:b/>
          <w:iCs/>
          <w:sz w:val="22"/>
          <w:szCs w:val="22"/>
        </w:rPr>
        <w:t>.1. DA CONTRATANTE:</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bCs/>
          <w:sz w:val="22"/>
          <w:szCs w:val="22"/>
        </w:rPr>
        <w:lastRenderedPageBreak/>
        <w:t>Designar um Fiscal para promover o recebimento e a fiscalização do objeto do presente termo, que notificará à empresa todas as ocorrências relacionadas com a sua execução, determinando o que seja necessário para regularização das falhas, faltas e defeitos observados (art. 67, da Lei 8.666/93);</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 xml:space="preserve">Verificar minuciosamente, no prazo fixado, a conformidade dos serviços prestados com as especificações constantes deste termo e da proposta, para fins de aceitação e recebimento; </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Acompanhar e fiscalizar o cumprimento das obrigações da Contratada, através de servidor especialmente designado;</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Comunicar oficialmente à CONTRATADA toda e qualquer ocorrência relacionada com a execução do serviço e quaisquer falhas ocorridas, consideradas de natureza grave;</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Disponibilizar a CONTRATADA condições necessárias e adequadas para a execução dos serviços;</w:t>
      </w:r>
    </w:p>
    <w:p w:rsidR="00E87495" w:rsidRPr="0087586B" w:rsidRDefault="00E87495" w:rsidP="00E8749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Responsabilizar pelas taxas referentes ao registro e averbações juntos do Cartório de Registro de Imóveis;</w:t>
      </w:r>
    </w:p>
    <w:p w:rsidR="00E87495" w:rsidRPr="0087586B" w:rsidRDefault="00E87495" w:rsidP="00E8749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Disponibilizar em arquivo digital a planta urbanística, curvas de nível e o perfil longitudinal.</w:t>
      </w:r>
    </w:p>
    <w:p w:rsidR="00302185" w:rsidRPr="0087586B" w:rsidRDefault="00302185" w:rsidP="00E8749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Prestar a CONTRATADA toda e qualquer informação, por esta solicitada, necessária à perfeita execução do contrato;</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Aplicar a CONTRATADA penalidades, quando for o caso;</w:t>
      </w:r>
    </w:p>
    <w:p w:rsidR="00302185" w:rsidRPr="0087586B" w:rsidRDefault="00302185" w:rsidP="00302185">
      <w:pPr>
        <w:numPr>
          <w:ilvl w:val="2"/>
          <w:numId w:val="28"/>
        </w:numPr>
        <w:tabs>
          <w:tab w:val="clear" w:pos="1288"/>
        </w:tabs>
        <w:suppressAutoHyphens w:val="0"/>
        <w:ind w:left="0" w:firstLine="0"/>
        <w:rPr>
          <w:rFonts w:ascii="Times New Roman" w:hAnsi="Times New Roman"/>
          <w:sz w:val="22"/>
          <w:szCs w:val="22"/>
        </w:rPr>
      </w:pPr>
      <w:r w:rsidRPr="0087586B">
        <w:rPr>
          <w:rFonts w:ascii="Times New Roman" w:hAnsi="Times New Roman"/>
          <w:sz w:val="22"/>
          <w:szCs w:val="22"/>
        </w:rPr>
        <w:t>Notificar, por escrito, a CONTRATADA da aplicação de qualquer sanção.</w:t>
      </w:r>
    </w:p>
    <w:p w:rsidR="00A61F98" w:rsidRPr="0087586B" w:rsidRDefault="00A61F98" w:rsidP="009617DF">
      <w:pPr>
        <w:pStyle w:val="PargrafodaLista"/>
        <w:ind w:left="0"/>
        <w:rPr>
          <w:rFonts w:ascii="Times New Roman" w:hAnsi="Times New Roman"/>
          <w:sz w:val="22"/>
          <w:szCs w:val="22"/>
        </w:rPr>
      </w:pPr>
    </w:p>
    <w:p w:rsidR="00294170" w:rsidRPr="0087586B" w:rsidRDefault="00395D36" w:rsidP="009617DF">
      <w:pPr>
        <w:autoSpaceDE w:val="0"/>
        <w:spacing w:line="276" w:lineRule="auto"/>
        <w:rPr>
          <w:rFonts w:ascii="Times New Roman" w:hAnsi="Times New Roman"/>
          <w:b/>
          <w:iCs/>
          <w:sz w:val="22"/>
          <w:szCs w:val="22"/>
        </w:rPr>
      </w:pPr>
      <w:r w:rsidRPr="0087586B">
        <w:rPr>
          <w:rFonts w:ascii="Times New Roman" w:hAnsi="Times New Roman"/>
          <w:b/>
          <w:iCs/>
          <w:sz w:val="22"/>
          <w:szCs w:val="22"/>
        </w:rPr>
        <w:t>6</w:t>
      </w:r>
      <w:r w:rsidR="00193059" w:rsidRPr="0087586B">
        <w:rPr>
          <w:rFonts w:ascii="Times New Roman" w:hAnsi="Times New Roman"/>
          <w:b/>
          <w:iCs/>
          <w:sz w:val="22"/>
          <w:szCs w:val="22"/>
        </w:rPr>
        <w:t>.2. D</w:t>
      </w:r>
      <w:r w:rsidR="00E438C9" w:rsidRPr="0087586B">
        <w:rPr>
          <w:rFonts w:ascii="Times New Roman" w:hAnsi="Times New Roman"/>
          <w:b/>
          <w:iCs/>
          <w:sz w:val="22"/>
          <w:szCs w:val="22"/>
        </w:rPr>
        <w:t>A</w:t>
      </w:r>
      <w:r w:rsidR="00193059" w:rsidRPr="0087586B">
        <w:rPr>
          <w:rFonts w:ascii="Times New Roman" w:hAnsi="Times New Roman"/>
          <w:b/>
          <w:iCs/>
          <w:sz w:val="22"/>
          <w:szCs w:val="22"/>
        </w:rPr>
        <w:t xml:space="preserve"> CONTRATAD</w:t>
      </w:r>
      <w:r w:rsidR="00E438C9" w:rsidRPr="0087586B">
        <w:rPr>
          <w:rFonts w:ascii="Times New Roman" w:hAnsi="Times New Roman"/>
          <w:b/>
          <w:iCs/>
          <w:sz w:val="22"/>
          <w:szCs w:val="22"/>
        </w:rPr>
        <w:t>A</w:t>
      </w:r>
      <w:r w:rsidR="00294170" w:rsidRPr="0087586B">
        <w:rPr>
          <w:rFonts w:ascii="Times New Roman" w:hAnsi="Times New Roman"/>
          <w:b/>
          <w:iCs/>
          <w:sz w:val="22"/>
          <w:szCs w:val="22"/>
        </w:rPr>
        <w:t>:</w:t>
      </w:r>
    </w:p>
    <w:p w:rsidR="00BB7B9C" w:rsidRPr="0087586B" w:rsidRDefault="00BB7B9C" w:rsidP="00BB7B9C">
      <w:pPr>
        <w:pStyle w:val="Corpodetexto22"/>
        <w:numPr>
          <w:ilvl w:val="0"/>
          <w:numId w:val="20"/>
        </w:numPr>
        <w:ind w:left="0" w:firstLine="0"/>
        <w:jc w:val="both"/>
        <w:rPr>
          <w:sz w:val="22"/>
          <w:szCs w:val="22"/>
        </w:rPr>
      </w:pPr>
      <w:r w:rsidRPr="0087586B">
        <w:rPr>
          <w:sz w:val="22"/>
          <w:szCs w:val="22"/>
        </w:rPr>
        <w:t xml:space="preserve">A contratada obriga-se a </w:t>
      </w:r>
      <w:r w:rsidR="00243EEC" w:rsidRPr="0087586B">
        <w:rPr>
          <w:sz w:val="22"/>
          <w:szCs w:val="22"/>
        </w:rPr>
        <w:t>executar os serviços</w:t>
      </w:r>
      <w:r w:rsidR="00302185" w:rsidRPr="0087586B">
        <w:rPr>
          <w:sz w:val="22"/>
          <w:szCs w:val="22"/>
        </w:rPr>
        <w:t xml:space="preserve">, no prazo </w:t>
      </w:r>
      <w:r w:rsidR="00791F64" w:rsidRPr="0087586B">
        <w:rPr>
          <w:sz w:val="22"/>
          <w:szCs w:val="22"/>
        </w:rPr>
        <w:t>não superior a 6</w:t>
      </w:r>
      <w:r w:rsidR="00803A98" w:rsidRPr="0087586B">
        <w:rPr>
          <w:sz w:val="22"/>
          <w:szCs w:val="22"/>
        </w:rPr>
        <w:t>0 dias</w:t>
      </w:r>
      <w:r w:rsidRPr="0087586B">
        <w:rPr>
          <w:sz w:val="22"/>
          <w:szCs w:val="22"/>
        </w:rPr>
        <w:t xml:space="preserve">, em estrita observância das especificações da proposta, termo de referência e minuta, acompanhado de relatório dos </w:t>
      </w:r>
      <w:r w:rsidR="00243EEC" w:rsidRPr="0087586B">
        <w:rPr>
          <w:sz w:val="22"/>
          <w:szCs w:val="22"/>
        </w:rPr>
        <w:t>serviços</w:t>
      </w:r>
      <w:r w:rsidRPr="0087586B">
        <w:rPr>
          <w:sz w:val="22"/>
          <w:szCs w:val="22"/>
        </w:rPr>
        <w:t xml:space="preserve"> e respectiva nota fiscal; </w:t>
      </w:r>
    </w:p>
    <w:p w:rsidR="00803A98" w:rsidRPr="0087586B" w:rsidRDefault="00791F64" w:rsidP="001F163F">
      <w:pPr>
        <w:pStyle w:val="Corpodetexto22"/>
        <w:numPr>
          <w:ilvl w:val="0"/>
          <w:numId w:val="20"/>
        </w:numPr>
        <w:ind w:left="0" w:firstLine="0"/>
        <w:jc w:val="both"/>
        <w:rPr>
          <w:bCs/>
          <w:sz w:val="22"/>
          <w:szCs w:val="22"/>
        </w:rPr>
      </w:pPr>
      <w:r w:rsidRPr="0087586B">
        <w:rPr>
          <w:bCs/>
          <w:sz w:val="22"/>
          <w:szCs w:val="22"/>
        </w:rPr>
        <w:t>Dos serviços:</w:t>
      </w:r>
    </w:p>
    <w:p w:rsidR="00791F64" w:rsidRPr="0087586B" w:rsidRDefault="00791F64" w:rsidP="00791F64">
      <w:pPr>
        <w:pStyle w:val="PargrafodaLista"/>
        <w:numPr>
          <w:ilvl w:val="0"/>
          <w:numId w:val="34"/>
        </w:num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Projeto de Rede de Drenagem de Águas Pluviais:</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Desenho</w:t>
      </w:r>
    </w:p>
    <w:p w:rsidR="00791F64" w:rsidRPr="0087586B" w:rsidRDefault="00791F64" w:rsidP="00791F64">
      <w:pPr>
        <w:pStyle w:val="PargrafodaLista"/>
        <w:numPr>
          <w:ilvl w:val="0"/>
          <w:numId w:val="29"/>
        </w:numPr>
        <w:tabs>
          <w:tab w:val="num" w:pos="426"/>
          <w:tab w:val="num" w:pos="720"/>
        </w:tabs>
        <w:suppressAutoHyphens w:val="0"/>
        <w:rPr>
          <w:rFonts w:ascii="Times New Roman" w:hAnsi="Times New Roman"/>
          <w:sz w:val="22"/>
          <w:szCs w:val="22"/>
          <w:lang w:eastAsia="pt-BR"/>
        </w:rPr>
      </w:pPr>
      <w:r w:rsidRPr="0087586B">
        <w:rPr>
          <w:rFonts w:ascii="Times New Roman" w:hAnsi="Times New Roman"/>
          <w:sz w:val="22"/>
          <w:szCs w:val="22"/>
          <w:lang w:eastAsia="pt-BR"/>
        </w:rPr>
        <w:t>Planta Geral;</w:t>
      </w:r>
    </w:p>
    <w:p w:rsidR="00791F64" w:rsidRPr="0087586B" w:rsidRDefault="00791F64" w:rsidP="00791F64">
      <w:pPr>
        <w:pStyle w:val="PargrafodaLista"/>
        <w:numPr>
          <w:ilvl w:val="0"/>
          <w:numId w:val="29"/>
        </w:numPr>
        <w:tabs>
          <w:tab w:val="num" w:pos="720"/>
        </w:tabs>
        <w:suppressAutoHyphens w:val="0"/>
        <w:rPr>
          <w:rFonts w:ascii="Times New Roman" w:hAnsi="Times New Roman"/>
          <w:sz w:val="22"/>
          <w:szCs w:val="22"/>
          <w:lang w:eastAsia="pt-BR"/>
        </w:rPr>
      </w:pPr>
      <w:r w:rsidRPr="0087586B">
        <w:rPr>
          <w:rFonts w:ascii="Times New Roman" w:hAnsi="Times New Roman"/>
          <w:sz w:val="22"/>
          <w:szCs w:val="22"/>
          <w:lang w:eastAsia="pt-BR"/>
        </w:rPr>
        <w:t xml:space="preserve">Perfil longitudinal ou planta contendo cotas </w:t>
      </w:r>
      <w:proofErr w:type="spellStart"/>
      <w:r w:rsidRPr="0087586B">
        <w:rPr>
          <w:rFonts w:ascii="Times New Roman" w:hAnsi="Times New Roman"/>
          <w:sz w:val="22"/>
          <w:szCs w:val="22"/>
          <w:lang w:eastAsia="pt-BR"/>
        </w:rPr>
        <w:t>altimétricas</w:t>
      </w:r>
      <w:proofErr w:type="spellEnd"/>
      <w:r w:rsidRPr="0087586B">
        <w:rPr>
          <w:rFonts w:ascii="Times New Roman" w:hAnsi="Times New Roman"/>
          <w:sz w:val="22"/>
          <w:szCs w:val="22"/>
          <w:lang w:eastAsia="pt-BR"/>
        </w:rPr>
        <w:t xml:space="preserve"> para implantação dos elementos de drenagem;</w:t>
      </w:r>
    </w:p>
    <w:p w:rsidR="00791F64" w:rsidRPr="0087586B" w:rsidRDefault="00791F64" w:rsidP="00791F64">
      <w:pPr>
        <w:pStyle w:val="PargrafodaLista"/>
        <w:numPr>
          <w:ilvl w:val="0"/>
          <w:numId w:val="29"/>
        </w:numPr>
        <w:tabs>
          <w:tab w:val="num" w:pos="426"/>
          <w:tab w:val="num" w:pos="720"/>
        </w:tabs>
        <w:suppressAutoHyphens w:val="0"/>
        <w:rPr>
          <w:rFonts w:ascii="Times New Roman" w:hAnsi="Times New Roman"/>
          <w:sz w:val="22"/>
          <w:szCs w:val="22"/>
          <w:lang w:eastAsia="pt-BR"/>
        </w:rPr>
      </w:pPr>
      <w:r w:rsidRPr="0087586B">
        <w:rPr>
          <w:rFonts w:ascii="Times New Roman" w:hAnsi="Times New Roman"/>
          <w:sz w:val="22"/>
          <w:szCs w:val="22"/>
          <w:lang w:eastAsia="pt-BR"/>
        </w:rPr>
        <w:t>Seções transversais e detalhes – tipo dos elementos de drenagem</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Memorial</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Descritivo do projeto, incluindo condicionantes, concepção e parâmetros;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Memória de cálculo.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Especificações Técnicas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Devem ser apresentadas as especificações técnicas para a execução da obra, bem como para a aquisição de materiais e equipamentos de acordo com as normas brasileiras pertinentes;</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Planilha de quantidades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 conter item a item a relação dos diversos quantitativos dos serviços que, no seu conjunto, compõem a totalidade da obra e/ou serviço, com descrição onde constem as especificações sucintas, permitindo assim, a imediata caracterização do item.</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Regulação de Preços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Planilhas e quantitativos sendo que os custos unitários deverão ainda ser tomados conforme consulta ao SINAPI - Sistema Nacional de Preços e Índices para a Construção Civil, disponível no site da Caixa Econômica Federal (www.caixa.gov.br). Deverá ser adotada a última planilha vigente, com base no Estado de Mato Grosso, coincidente com a data da apresentação dos projetos.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Na ausência de insumos e serviços no SINAPI, poderá ser adotada outra fonte de preços, desde que procedida a devida justificativa.</w:t>
      </w:r>
    </w:p>
    <w:p w:rsidR="00791F64" w:rsidRPr="0087586B" w:rsidRDefault="00791F64" w:rsidP="00791F64">
      <w:pPr>
        <w:tabs>
          <w:tab w:val="num" w:pos="426"/>
          <w:tab w:val="num" w:pos="720"/>
        </w:tabs>
        <w:rPr>
          <w:rFonts w:ascii="Times New Roman" w:hAnsi="Times New Roman"/>
          <w:sz w:val="22"/>
          <w:szCs w:val="22"/>
          <w:lang w:eastAsia="pt-BR"/>
        </w:rPr>
      </w:pPr>
    </w:p>
    <w:p w:rsidR="00791F64" w:rsidRPr="0087586B" w:rsidRDefault="00791F64" w:rsidP="00791F64">
      <w:pPr>
        <w:pStyle w:val="PargrafodaLista"/>
        <w:numPr>
          <w:ilvl w:val="0"/>
          <w:numId w:val="34"/>
        </w:num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Sistema de Abastecimento de Água Potável:</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Desenho</w:t>
      </w:r>
    </w:p>
    <w:p w:rsidR="00791F64" w:rsidRPr="0087586B" w:rsidRDefault="00791F64" w:rsidP="00791F64">
      <w:pPr>
        <w:pStyle w:val="PargrafodaLista"/>
        <w:numPr>
          <w:ilvl w:val="0"/>
          <w:numId w:val="30"/>
        </w:numPr>
        <w:suppressAutoHyphens w:val="0"/>
        <w:rPr>
          <w:rFonts w:ascii="Times New Roman" w:hAnsi="Times New Roman"/>
          <w:sz w:val="22"/>
          <w:szCs w:val="22"/>
          <w:lang w:eastAsia="pt-BR"/>
        </w:rPr>
      </w:pPr>
      <w:r w:rsidRPr="0087586B">
        <w:rPr>
          <w:rFonts w:ascii="Times New Roman" w:hAnsi="Times New Roman"/>
          <w:sz w:val="22"/>
          <w:szCs w:val="22"/>
          <w:lang w:eastAsia="pt-BR"/>
        </w:rPr>
        <w:t>Planta Geral;</w:t>
      </w:r>
    </w:p>
    <w:p w:rsidR="00791F64" w:rsidRPr="0087586B" w:rsidRDefault="00791F64" w:rsidP="00791F64">
      <w:pPr>
        <w:pStyle w:val="PargrafodaLista"/>
        <w:numPr>
          <w:ilvl w:val="0"/>
          <w:numId w:val="30"/>
        </w:numPr>
        <w:tabs>
          <w:tab w:val="num" w:pos="720"/>
        </w:tabs>
        <w:suppressAutoHyphens w:val="0"/>
        <w:rPr>
          <w:rFonts w:ascii="Times New Roman" w:hAnsi="Times New Roman"/>
          <w:sz w:val="22"/>
          <w:szCs w:val="22"/>
          <w:lang w:eastAsia="pt-BR"/>
        </w:rPr>
      </w:pPr>
      <w:r w:rsidRPr="0087586B">
        <w:rPr>
          <w:rFonts w:ascii="Times New Roman" w:hAnsi="Times New Roman"/>
          <w:sz w:val="22"/>
          <w:szCs w:val="22"/>
          <w:lang w:eastAsia="pt-BR"/>
        </w:rPr>
        <w:t xml:space="preserve">Perfil longitudinal ou planta contendo cotas </w:t>
      </w:r>
      <w:proofErr w:type="spellStart"/>
      <w:r w:rsidRPr="0087586B">
        <w:rPr>
          <w:rFonts w:ascii="Times New Roman" w:hAnsi="Times New Roman"/>
          <w:sz w:val="22"/>
          <w:szCs w:val="22"/>
          <w:lang w:eastAsia="pt-BR"/>
        </w:rPr>
        <w:t>altimétricas</w:t>
      </w:r>
      <w:proofErr w:type="spellEnd"/>
      <w:r w:rsidRPr="0087586B">
        <w:rPr>
          <w:rFonts w:ascii="Times New Roman" w:hAnsi="Times New Roman"/>
          <w:sz w:val="22"/>
          <w:szCs w:val="22"/>
          <w:lang w:eastAsia="pt-BR"/>
        </w:rPr>
        <w:t xml:space="preserve"> para implantação rede de abastecimento de Água Potável;</w:t>
      </w:r>
    </w:p>
    <w:p w:rsidR="00791F64" w:rsidRPr="0087586B" w:rsidRDefault="00791F64" w:rsidP="00791F64">
      <w:pPr>
        <w:pStyle w:val="PargrafodaLista"/>
        <w:numPr>
          <w:ilvl w:val="0"/>
          <w:numId w:val="30"/>
        </w:numPr>
        <w:tabs>
          <w:tab w:val="num" w:pos="720"/>
        </w:tabs>
        <w:suppressAutoHyphens w:val="0"/>
        <w:rPr>
          <w:rFonts w:ascii="Times New Roman" w:hAnsi="Times New Roman"/>
          <w:sz w:val="22"/>
          <w:szCs w:val="22"/>
          <w:lang w:eastAsia="pt-BR"/>
        </w:rPr>
      </w:pPr>
      <w:r w:rsidRPr="0087586B">
        <w:rPr>
          <w:rFonts w:ascii="Times New Roman" w:hAnsi="Times New Roman"/>
          <w:sz w:val="22"/>
          <w:szCs w:val="22"/>
          <w:lang w:eastAsia="pt-BR"/>
        </w:rPr>
        <w:t>Seções transversais e detalhes – tipo dos elementos da rede</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Memorial</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lastRenderedPageBreak/>
        <w:tab/>
      </w:r>
      <w:r w:rsidRPr="0087586B">
        <w:rPr>
          <w:rFonts w:ascii="Times New Roman" w:hAnsi="Times New Roman"/>
          <w:sz w:val="22"/>
          <w:szCs w:val="22"/>
          <w:lang w:eastAsia="pt-BR"/>
        </w:rPr>
        <w:tab/>
        <w:t>1. Descritivo do projeto, incluindo condicionantes, concepção e parâmetros, de acordo com as informações técnicas do Departamento de Água e Esgoto do município;</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Memória de cálculo.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Especificações Técnicas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Devem ser apresentadas as especificações técnicas para a execução da obra, bem como para a aquisição de materiais e equipamentos de acordo com as normas brasileiras pertinentes;</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Planilha de quantidades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 conter item a item a relação dos diversos quantitativos dos serviços que, no seu conjunto, compõem a totalidade da obra e/ou serviço, com descrição onde constem as especificações sucintas, permitindo assim, a imediata caracterização do item.</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Regulação de Preços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Planilhas e quantitativos sendo que os custos unitários deverão ainda ser tomados conforme consulta ao SINAPI - Sistema Nacional de Preços e Índices para a Construção Civil, disponível no site da Caixa Econômica Federal (www.caixa.gov.br). Deverá ser adotada a última planilha vigente, com base no Estado de Mato Grosso, coincidente com a data da apresentação dos projetos.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Na ausência de insumos e serviços no SINAPI, poderá ser adotada outra fonte de preços, desde que procedida a devida justificativa.</w:t>
      </w:r>
    </w:p>
    <w:p w:rsidR="00791F64" w:rsidRPr="0087586B" w:rsidRDefault="00791F64" w:rsidP="00791F64">
      <w:pPr>
        <w:tabs>
          <w:tab w:val="num" w:pos="426"/>
          <w:tab w:val="num" w:pos="720"/>
        </w:tabs>
        <w:rPr>
          <w:rFonts w:ascii="Times New Roman" w:hAnsi="Times New Roman"/>
          <w:sz w:val="22"/>
          <w:szCs w:val="22"/>
          <w:lang w:eastAsia="pt-BR"/>
        </w:rPr>
      </w:pPr>
    </w:p>
    <w:p w:rsidR="00791F64" w:rsidRPr="0087586B" w:rsidRDefault="00791F64" w:rsidP="00791F64">
      <w:pPr>
        <w:pStyle w:val="PargrafodaLista"/>
        <w:numPr>
          <w:ilvl w:val="0"/>
          <w:numId w:val="34"/>
        </w:num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Rede de distribuição de energia elétrica pública, domiciliar e iluminação pública:</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Desenho</w:t>
      </w:r>
    </w:p>
    <w:p w:rsidR="00791F64" w:rsidRPr="0087586B" w:rsidRDefault="00791F64" w:rsidP="00791F64">
      <w:pPr>
        <w:pStyle w:val="PargrafodaLista"/>
        <w:numPr>
          <w:ilvl w:val="0"/>
          <w:numId w:val="31"/>
        </w:numPr>
        <w:suppressAutoHyphens w:val="0"/>
        <w:rPr>
          <w:rFonts w:ascii="Times New Roman" w:hAnsi="Times New Roman"/>
          <w:sz w:val="22"/>
          <w:szCs w:val="22"/>
          <w:lang w:eastAsia="pt-BR"/>
        </w:rPr>
      </w:pPr>
      <w:r w:rsidRPr="0087586B">
        <w:rPr>
          <w:rFonts w:ascii="Times New Roman" w:hAnsi="Times New Roman"/>
          <w:sz w:val="22"/>
          <w:szCs w:val="22"/>
          <w:lang w:eastAsia="pt-BR"/>
        </w:rPr>
        <w:t xml:space="preserve">Projeto contendo a localização; </w:t>
      </w:r>
    </w:p>
    <w:p w:rsidR="00791F64" w:rsidRPr="0087586B" w:rsidRDefault="00791F64" w:rsidP="00791F64">
      <w:pPr>
        <w:pStyle w:val="PargrafodaLista"/>
        <w:numPr>
          <w:ilvl w:val="0"/>
          <w:numId w:val="31"/>
        </w:numPr>
        <w:suppressAutoHyphens w:val="0"/>
        <w:rPr>
          <w:rFonts w:ascii="Times New Roman" w:hAnsi="Times New Roman"/>
          <w:sz w:val="22"/>
          <w:szCs w:val="22"/>
          <w:lang w:eastAsia="pt-BR"/>
        </w:rPr>
      </w:pPr>
      <w:r w:rsidRPr="0087586B">
        <w:rPr>
          <w:rFonts w:ascii="Times New Roman" w:hAnsi="Times New Roman"/>
          <w:sz w:val="22"/>
          <w:szCs w:val="22"/>
          <w:lang w:eastAsia="pt-BR"/>
        </w:rPr>
        <w:t xml:space="preserve">Detalhamento da rede; </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Memorial</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Descritivo do projeto, incluindo condicionantes, concepção e parâmetros, de acordo com a Concessionaria local, ou seja, a ENERGISA;</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Memória de cálculo.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Especificações Técnicas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Devem ser apresentadas as especificações técnicas para a execução da obra, bem como para a aquisição de materiais e equipamentos de acordo com as normas brasileiras pertinentes;</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Planilha de quantidades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 conter item a item a relação dos diversos quantitativos dos serviços que, no seu conjunto, compõem a totalidade da obra e/ou serviço, com descrição onde constem as especificações sucintas, permitindo assim, a imediata caracterização do item.</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Regulação de Preços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Planilhas e quantitativos sendo que os custos unitários deverão ainda ser tomados conforme consulta ao SINAPI - Sistema Nacional de Preços e Índices para a Construção Civil, disponível no site da Caixa Econômica Federal (www.caixa.gov.br). Deverá ser adotada a última planilha vigente, com base no Estado de Mato Grosso, coincidente com a data da apresentação dos projetos.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Na ausência de insumos e serviços no SINAPI, poderá ser adotada outra fonte de preços, desde que procedida a devida justificativa.</w:t>
      </w:r>
    </w:p>
    <w:p w:rsidR="00791F64" w:rsidRPr="0087586B" w:rsidRDefault="00791F64" w:rsidP="00791F64">
      <w:pPr>
        <w:tabs>
          <w:tab w:val="num" w:pos="426"/>
          <w:tab w:val="num" w:pos="720"/>
        </w:tabs>
        <w:rPr>
          <w:rFonts w:ascii="Times New Roman" w:hAnsi="Times New Roman"/>
          <w:sz w:val="22"/>
          <w:szCs w:val="22"/>
          <w:lang w:eastAsia="pt-BR"/>
        </w:rPr>
      </w:pPr>
    </w:p>
    <w:p w:rsidR="00791F64" w:rsidRPr="0087586B" w:rsidRDefault="00791F64" w:rsidP="00791F64">
      <w:pPr>
        <w:pStyle w:val="PargrafodaLista"/>
        <w:numPr>
          <w:ilvl w:val="0"/>
          <w:numId w:val="34"/>
        </w:num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Sistema de Esgotamento Sanitário: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Desenho</w:t>
      </w:r>
    </w:p>
    <w:p w:rsidR="00791F64" w:rsidRPr="0087586B" w:rsidRDefault="00791F64" w:rsidP="00791F64">
      <w:pPr>
        <w:pStyle w:val="PargrafodaLista"/>
        <w:numPr>
          <w:ilvl w:val="0"/>
          <w:numId w:val="32"/>
        </w:numPr>
        <w:suppressAutoHyphens w:val="0"/>
        <w:rPr>
          <w:rFonts w:ascii="Times New Roman" w:hAnsi="Times New Roman"/>
          <w:sz w:val="22"/>
          <w:szCs w:val="22"/>
          <w:lang w:eastAsia="pt-BR"/>
        </w:rPr>
      </w:pPr>
      <w:r w:rsidRPr="0087586B">
        <w:rPr>
          <w:rFonts w:ascii="Times New Roman" w:hAnsi="Times New Roman"/>
          <w:sz w:val="22"/>
          <w:szCs w:val="22"/>
          <w:lang w:eastAsia="pt-BR"/>
        </w:rPr>
        <w:t>Planta Geral;</w:t>
      </w:r>
    </w:p>
    <w:p w:rsidR="00791F64" w:rsidRPr="0087586B" w:rsidRDefault="00791F64" w:rsidP="00791F64">
      <w:pPr>
        <w:pStyle w:val="PargrafodaLista"/>
        <w:numPr>
          <w:ilvl w:val="0"/>
          <w:numId w:val="32"/>
        </w:numPr>
        <w:suppressAutoHyphens w:val="0"/>
        <w:rPr>
          <w:rFonts w:ascii="Times New Roman" w:hAnsi="Times New Roman"/>
          <w:sz w:val="22"/>
          <w:szCs w:val="22"/>
          <w:lang w:eastAsia="pt-BR"/>
        </w:rPr>
      </w:pPr>
      <w:r w:rsidRPr="0087586B">
        <w:rPr>
          <w:rFonts w:ascii="Times New Roman" w:hAnsi="Times New Roman"/>
          <w:sz w:val="22"/>
          <w:szCs w:val="22"/>
          <w:lang w:eastAsia="pt-BR"/>
        </w:rPr>
        <w:t xml:space="preserve">Perfil longitudinal ou planta contendo cotas </w:t>
      </w:r>
      <w:proofErr w:type="spellStart"/>
      <w:r w:rsidRPr="0087586B">
        <w:rPr>
          <w:rFonts w:ascii="Times New Roman" w:hAnsi="Times New Roman"/>
          <w:sz w:val="22"/>
          <w:szCs w:val="22"/>
          <w:lang w:eastAsia="pt-BR"/>
        </w:rPr>
        <w:t>altimétricas</w:t>
      </w:r>
      <w:proofErr w:type="spellEnd"/>
      <w:r w:rsidRPr="0087586B">
        <w:rPr>
          <w:rFonts w:ascii="Times New Roman" w:hAnsi="Times New Roman"/>
          <w:sz w:val="22"/>
          <w:szCs w:val="22"/>
          <w:lang w:eastAsia="pt-BR"/>
        </w:rPr>
        <w:t xml:space="preserve"> para implantação dos elementos do esgotamento sanitário;</w:t>
      </w:r>
    </w:p>
    <w:p w:rsidR="00791F64" w:rsidRPr="0087586B" w:rsidRDefault="00791F64" w:rsidP="00791F64">
      <w:pPr>
        <w:pStyle w:val="PargrafodaLista"/>
        <w:numPr>
          <w:ilvl w:val="0"/>
          <w:numId w:val="32"/>
        </w:numPr>
        <w:tabs>
          <w:tab w:val="num" w:pos="720"/>
        </w:tabs>
        <w:suppressAutoHyphens w:val="0"/>
        <w:rPr>
          <w:rFonts w:ascii="Times New Roman" w:hAnsi="Times New Roman"/>
          <w:sz w:val="22"/>
          <w:szCs w:val="22"/>
          <w:lang w:eastAsia="pt-BR"/>
        </w:rPr>
      </w:pPr>
      <w:r w:rsidRPr="0087586B">
        <w:rPr>
          <w:rFonts w:ascii="Times New Roman" w:hAnsi="Times New Roman"/>
          <w:sz w:val="22"/>
          <w:szCs w:val="22"/>
          <w:lang w:eastAsia="pt-BR"/>
        </w:rPr>
        <w:t>Seções transversais e detalhes – tipo dos elementos do sistema de esgotamento sanitário.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Memorial</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Descritivo do projeto, incluindo condicionantes, concepção e parâmetros;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Memória de cálculo.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Especificações Técnicas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Devem ser apresentadas as especificações técnicas para a execução da obra, bem como para a aquisição de materiais e equipamentos de acordo com as normas brasileiras pertinentes;</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Planilha de quantidades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lastRenderedPageBreak/>
        <w:tab/>
      </w:r>
      <w:r w:rsidRPr="0087586B">
        <w:rPr>
          <w:rFonts w:ascii="Times New Roman" w:hAnsi="Times New Roman"/>
          <w:sz w:val="22"/>
          <w:szCs w:val="22"/>
          <w:lang w:eastAsia="pt-BR"/>
        </w:rPr>
        <w:tab/>
        <w:t>1. Deve conter item a item a relação dos diversos quantitativos dos serviços que, no seu conjunto, compõem a totalidade da obra e/ou serviço, com descrição onde constem as especificações sucintas, permitindo assim, a imediata caracterização do item.</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Regulação de Preços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Planilhas e quantitativos sendo que os custos unitários deverão ainda ser tomados conforme consulta ao SINAPI - Sistema Nacional de Preços e Índices para a Construção Civil, disponível no site da Caixa Econômica Federal (www.caixa.gov.br). Deverá ser adotada a última planilha vigente, com base no Estado de Mato Grosso, coincidente com a data da apresentação dos projetos.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Na ausência de insumos e serviços no SINAPI, poderá ser adotada outra fonte de preços, desde que procedida a devida justificativa.</w:t>
      </w:r>
    </w:p>
    <w:p w:rsidR="00791F64" w:rsidRPr="0087586B" w:rsidRDefault="00791F64" w:rsidP="00791F64">
      <w:pPr>
        <w:tabs>
          <w:tab w:val="num" w:pos="426"/>
          <w:tab w:val="num" w:pos="720"/>
        </w:tabs>
        <w:rPr>
          <w:rFonts w:ascii="Times New Roman" w:hAnsi="Times New Roman"/>
          <w:sz w:val="22"/>
          <w:szCs w:val="22"/>
          <w:lang w:eastAsia="pt-BR"/>
        </w:rPr>
      </w:pPr>
    </w:p>
    <w:p w:rsidR="00791F64" w:rsidRPr="0087586B" w:rsidRDefault="00791F64" w:rsidP="00791F64">
      <w:pPr>
        <w:pStyle w:val="PargrafodaLista"/>
        <w:numPr>
          <w:ilvl w:val="0"/>
          <w:numId w:val="34"/>
        </w:num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Pavimentação Asfáltica dotada de meio fio, sarjeta e sinalização: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Desenho</w:t>
      </w:r>
    </w:p>
    <w:p w:rsidR="00791F64" w:rsidRPr="0087586B" w:rsidRDefault="00791F64" w:rsidP="00791F64">
      <w:pPr>
        <w:pStyle w:val="PargrafodaLista"/>
        <w:numPr>
          <w:ilvl w:val="0"/>
          <w:numId w:val="33"/>
        </w:numPr>
        <w:suppressAutoHyphens w:val="0"/>
        <w:rPr>
          <w:rFonts w:ascii="Times New Roman" w:hAnsi="Times New Roman"/>
          <w:sz w:val="22"/>
          <w:szCs w:val="22"/>
          <w:lang w:eastAsia="pt-BR"/>
        </w:rPr>
      </w:pPr>
      <w:r w:rsidRPr="0087586B">
        <w:rPr>
          <w:rFonts w:ascii="Times New Roman" w:hAnsi="Times New Roman"/>
          <w:sz w:val="22"/>
          <w:szCs w:val="22"/>
          <w:lang w:eastAsia="pt-BR"/>
        </w:rPr>
        <w:t>Planta Geral;</w:t>
      </w:r>
    </w:p>
    <w:p w:rsidR="00791F64" w:rsidRPr="0087586B" w:rsidRDefault="00791F64" w:rsidP="00791F64">
      <w:pPr>
        <w:ind w:left="720"/>
        <w:rPr>
          <w:rFonts w:ascii="Times New Roman" w:hAnsi="Times New Roman"/>
          <w:sz w:val="22"/>
          <w:szCs w:val="22"/>
          <w:lang w:eastAsia="pt-BR"/>
        </w:rPr>
      </w:pPr>
      <w:r w:rsidRPr="0087586B">
        <w:rPr>
          <w:rFonts w:ascii="Times New Roman" w:hAnsi="Times New Roman"/>
          <w:sz w:val="22"/>
          <w:szCs w:val="22"/>
          <w:lang w:eastAsia="pt-BR"/>
        </w:rPr>
        <w:t xml:space="preserve">2. Seções </w:t>
      </w:r>
      <w:proofErr w:type="spellStart"/>
      <w:r w:rsidRPr="0087586B">
        <w:rPr>
          <w:rFonts w:ascii="Times New Roman" w:hAnsi="Times New Roman"/>
          <w:sz w:val="22"/>
          <w:szCs w:val="22"/>
          <w:lang w:eastAsia="pt-BR"/>
        </w:rPr>
        <w:t>tranversais</w:t>
      </w:r>
      <w:proofErr w:type="spellEnd"/>
      <w:r w:rsidRPr="0087586B">
        <w:rPr>
          <w:rFonts w:ascii="Times New Roman" w:hAnsi="Times New Roman"/>
          <w:sz w:val="22"/>
          <w:szCs w:val="22"/>
          <w:lang w:eastAsia="pt-BR"/>
        </w:rPr>
        <w:t xml:space="preserve"> - tipo de pavimentação, indicando as dimensões horizontais, as espessuras e características de cada camada estrutural, detalhes da pintura ou imprimação ligante;</w:t>
      </w:r>
    </w:p>
    <w:p w:rsidR="00791F64" w:rsidRPr="0087586B" w:rsidRDefault="00791F64" w:rsidP="00791F64">
      <w:pPr>
        <w:ind w:left="720"/>
        <w:rPr>
          <w:rFonts w:ascii="Times New Roman" w:hAnsi="Times New Roman"/>
          <w:sz w:val="22"/>
          <w:szCs w:val="22"/>
          <w:lang w:eastAsia="pt-BR"/>
        </w:rPr>
      </w:pPr>
      <w:r w:rsidRPr="0087586B">
        <w:rPr>
          <w:rFonts w:ascii="Times New Roman" w:hAnsi="Times New Roman"/>
          <w:sz w:val="22"/>
          <w:szCs w:val="22"/>
          <w:lang w:eastAsia="pt-BR"/>
        </w:rPr>
        <w:t>3. Esquema longitudinal contendo representação das camadas do pavimento adotadas, com a distribuição dos materiais;</w:t>
      </w:r>
    </w:p>
    <w:p w:rsidR="00791F64" w:rsidRPr="0087586B" w:rsidRDefault="00791F64" w:rsidP="00791F64">
      <w:pPr>
        <w:ind w:left="720"/>
        <w:rPr>
          <w:rFonts w:ascii="Times New Roman" w:hAnsi="Times New Roman"/>
          <w:b/>
          <w:sz w:val="22"/>
          <w:szCs w:val="22"/>
          <w:lang w:eastAsia="pt-BR"/>
        </w:rPr>
      </w:pPr>
      <w:r w:rsidRPr="0087586B">
        <w:rPr>
          <w:rFonts w:ascii="Times New Roman" w:hAnsi="Times New Roman"/>
          <w:sz w:val="22"/>
          <w:szCs w:val="22"/>
          <w:lang w:eastAsia="pt-BR"/>
        </w:rPr>
        <w:t>4. Detalhamento da sinalização vertical e horizontal;</w:t>
      </w:r>
    </w:p>
    <w:p w:rsidR="00791F64" w:rsidRPr="0087586B" w:rsidRDefault="00791F64" w:rsidP="00791F64">
      <w:pPr>
        <w:ind w:firstLine="426"/>
        <w:rPr>
          <w:rFonts w:ascii="Times New Roman" w:hAnsi="Times New Roman"/>
          <w:b/>
          <w:sz w:val="22"/>
          <w:szCs w:val="22"/>
          <w:lang w:eastAsia="pt-BR"/>
        </w:rPr>
      </w:pPr>
      <w:r w:rsidRPr="0087586B">
        <w:rPr>
          <w:rFonts w:ascii="Times New Roman" w:hAnsi="Times New Roman"/>
          <w:b/>
          <w:sz w:val="22"/>
          <w:szCs w:val="22"/>
          <w:lang w:eastAsia="pt-BR"/>
        </w:rPr>
        <w:t>Memorial</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Justificativa das alternativas adotadas, neste caso a Pavimentação deverá ser em tratamento superficial;</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2. Quadro resumo contendo os quantitativos e distâncias de transporte dos materiais que compõem a estrutura do pavimento.</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Especificações Técnicas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Devem ser apresentadas as especificações técnicas para a execução da obra, bem como para a aquisição de materiais e equipamentos de acordo com as normas brasileiras pertinentes;</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Planilha de quantidades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Deve conter item a item a relação dos diversos quantitativos dos serviços que, no seu conjunto, compõem a totalidade da obra e/ou serviço, com descrição onde constem as especificações sucintas, permitindo assim, a imediata caracterização do item.</w:t>
      </w:r>
    </w:p>
    <w:p w:rsidR="00791F64" w:rsidRPr="0087586B" w:rsidRDefault="00791F64" w:rsidP="00791F64">
      <w:pPr>
        <w:tabs>
          <w:tab w:val="num" w:pos="426"/>
          <w:tab w:val="num" w:pos="720"/>
        </w:tabs>
        <w:rPr>
          <w:rFonts w:ascii="Times New Roman" w:hAnsi="Times New Roman"/>
          <w:b/>
          <w:sz w:val="22"/>
          <w:szCs w:val="22"/>
          <w:lang w:eastAsia="pt-BR"/>
        </w:rPr>
      </w:pPr>
      <w:r w:rsidRPr="0087586B">
        <w:rPr>
          <w:rFonts w:ascii="Times New Roman" w:hAnsi="Times New Roman"/>
          <w:b/>
          <w:sz w:val="22"/>
          <w:szCs w:val="22"/>
          <w:lang w:eastAsia="pt-BR"/>
        </w:rPr>
        <w:tab/>
        <w:t>Regulação de Preços</w:t>
      </w:r>
    </w:p>
    <w:p w:rsidR="00791F64" w:rsidRPr="0087586B" w:rsidRDefault="00791F64" w:rsidP="00791F64">
      <w:pPr>
        <w:tabs>
          <w:tab w:val="num" w:pos="426"/>
          <w:tab w:val="num" w:pos="720"/>
        </w:tabs>
        <w:rPr>
          <w:rFonts w:ascii="Times New Roman" w:hAnsi="Times New Roman"/>
          <w:sz w:val="22"/>
          <w:szCs w:val="22"/>
          <w:lang w:eastAsia="pt-BR"/>
        </w:rPr>
      </w:pPr>
      <w:r w:rsidRPr="0087586B">
        <w:rPr>
          <w:rFonts w:ascii="Times New Roman" w:hAnsi="Times New Roman"/>
          <w:sz w:val="22"/>
          <w:szCs w:val="22"/>
          <w:lang w:eastAsia="pt-BR"/>
        </w:rPr>
        <w:tab/>
      </w:r>
      <w:r w:rsidRPr="0087586B">
        <w:rPr>
          <w:rFonts w:ascii="Times New Roman" w:hAnsi="Times New Roman"/>
          <w:sz w:val="22"/>
          <w:szCs w:val="22"/>
          <w:lang w:eastAsia="pt-BR"/>
        </w:rPr>
        <w:tab/>
        <w:t>1. Planilhas e quantitativos sendo que os custos unitários deverão ainda ser tomados conforme consulta ao SINAPI - Sistema Nacional de Preços e Índices para a Construção Civil, disponível no site da Caixa Econômica Federal (www.caixa.gov.br). Deverá ser adotada a última planilha vigente, com base no Estado de Mato Grosso, coincidente com a data da apresentação dos projetos.</w:t>
      </w:r>
    </w:p>
    <w:p w:rsidR="00791F64" w:rsidRPr="0087586B" w:rsidRDefault="00791F64" w:rsidP="00791F64">
      <w:pPr>
        <w:pStyle w:val="Corpodetexto22"/>
        <w:numPr>
          <w:ilvl w:val="0"/>
          <w:numId w:val="20"/>
        </w:numPr>
        <w:ind w:left="0" w:firstLine="0"/>
        <w:jc w:val="both"/>
        <w:rPr>
          <w:bCs/>
          <w:sz w:val="22"/>
          <w:szCs w:val="22"/>
        </w:rPr>
      </w:pPr>
      <w:r w:rsidRPr="0087586B">
        <w:rPr>
          <w:sz w:val="22"/>
          <w:szCs w:val="22"/>
        </w:rPr>
        <w:t>Disponibilizar todos os serviços e projetos em mídia digital;</w:t>
      </w:r>
    </w:p>
    <w:p w:rsidR="00791F64" w:rsidRPr="0087586B" w:rsidRDefault="00791F64" w:rsidP="00791F64">
      <w:pPr>
        <w:pStyle w:val="Corpodetexto22"/>
        <w:numPr>
          <w:ilvl w:val="0"/>
          <w:numId w:val="20"/>
        </w:numPr>
        <w:ind w:left="0" w:firstLine="0"/>
        <w:jc w:val="both"/>
        <w:rPr>
          <w:bCs/>
          <w:sz w:val="22"/>
          <w:szCs w:val="22"/>
        </w:rPr>
      </w:pPr>
      <w:r w:rsidRPr="0087586B">
        <w:rPr>
          <w:sz w:val="22"/>
          <w:szCs w:val="22"/>
        </w:rPr>
        <w:t>Fornecer em 03 (três) vias impressa o projeto urbanístico do loteamento com memorial descritivo e o projeto geométrico (perfis longitudinais e seções transversais);</w:t>
      </w:r>
    </w:p>
    <w:p w:rsidR="00791F64" w:rsidRPr="0087586B" w:rsidRDefault="00791F64" w:rsidP="00791F64">
      <w:pPr>
        <w:pStyle w:val="Corpodetexto22"/>
        <w:numPr>
          <w:ilvl w:val="0"/>
          <w:numId w:val="20"/>
        </w:numPr>
        <w:ind w:left="0" w:firstLine="0"/>
        <w:jc w:val="both"/>
        <w:rPr>
          <w:bCs/>
          <w:sz w:val="22"/>
          <w:szCs w:val="22"/>
        </w:rPr>
      </w:pPr>
      <w:r w:rsidRPr="0087586B">
        <w:rPr>
          <w:sz w:val="22"/>
          <w:szCs w:val="22"/>
        </w:rPr>
        <w:t>Emitir Anotação de Responsabilidade Técnica pelos serviços executados, bem arcar com custos da emissão dos referidos documentos.</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t>Refazer os serviços que estiverem em desacordo com o solicitado os reparos deverá ser executado com prazo não superior a 05(cinco) dias;</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t>Atender prontamente a quaisquer exigências da Administração, inerentes ao objeto da presente contratação;</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t xml:space="preserve">Comunicar à Administração, no prazo máximo de 24 (vinte e quatro) horas que antecede a data da entrega do objeto, se houver motivos que impossibilitem o cumprimento do prazo previsto, com a devida comprovação; </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t>Manter, durante toda a execução do contrato, em compatibilidade com as obrigações assumidas, todas as condições de habilitação e qualificação exigidas na licitação;</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rsidR="001F163F" w:rsidRPr="0087586B" w:rsidRDefault="00803A98" w:rsidP="001F163F">
      <w:pPr>
        <w:pStyle w:val="Corpodetexto22"/>
        <w:numPr>
          <w:ilvl w:val="0"/>
          <w:numId w:val="20"/>
        </w:numPr>
        <w:ind w:left="0" w:firstLine="0"/>
        <w:jc w:val="both"/>
        <w:rPr>
          <w:bCs/>
          <w:sz w:val="22"/>
          <w:szCs w:val="22"/>
        </w:rPr>
      </w:pPr>
      <w:r w:rsidRPr="0087586B">
        <w:rPr>
          <w:bCs/>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rsidR="00803A98" w:rsidRPr="0087586B" w:rsidRDefault="00803A98" w:rsidP="001F163F">
      <w:pPr>
        <w:pStyle w:val="Corpodetexto22"/>
        <w:numPr>
          <w:ilvl w:val="0"/>
          <w:numId w:val="20"/>
        </w:numPr>
        <w:ind w:left="0" w:firstLine="0"/>
        <w:jc w:val="both"/>
        <w:rPr>
          <w:bCs/>
          <w:sz w:val="22"/>
          <w:szCs w:val="22"/>
        </w:rPr>
      </w:pPr>
      <w:r w:rsidRPr="0087586B">
        <w:rPr>
          <w:bCs/>
          <w:sz w:val="22"/>
          <w:szCs w:val="22"/>
        </w:rPr>
        <w:t>Prestar os esclarecimentos que forem solicitados pela CONTRATANTE, cujas reclamações se obrigam a atender prontamente, bem como dar ciência à contratante, imediatamente e por escrito, de qualquer anormalidade que verificar quando da execução do contrato.</w:t>
      </w:r>
    </w:p>
    <w:p w:rsidR="00803A98" w:rsidRPr="0087586B" w:rsidRDefault="00803A98" w:rsidP="001F163F">
      <w:pPr>
        <w:pStyle w:val="Corpodetexto22"/>
        <w:jc w:val="both"/>
        <w:rPr>
          <w:bCs/>
          <w:sz w:val="22"/>
          <w:szCs w:val="22"/>
        </w:rPr>
      </w:pPr>
    </w:p>
    <w:p w:rsidR="00DD3907" w:rsidRPr="0087586B" w:rsidRDefault="00DD3907"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 xml:space="preserve">CLÁUSULA </w:t>
      </w:r>
      <w:r w:rsidR="001D5E21" w:rsidRPr="0087586B">
        <w:rPr>
          <w:rFonts w:ascii="Times New Roman" w:hAnsi="Times New Roman"/>
          <w:b/>
          <w:bCs/>
          <w:iCs/>
          <w:sz w:val="22"/>
          <w:szCs w:val="22"/>
        </w:rPr>
        <w:t>OITAVA</w:t>
      </w:r>
    </w:p>
    <w:p w:rsidR="00996B65" w:rsidRPr="0087586B" w:rsidRDefault="00996B65"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DA DOTAÇÃO ORÇAMENTÁRIA E DOS RECURSOS</w:t>
      </w:r>
    </w:p>
    <w:p w:rsidR="00996B65" w:rsidRPr="0087586B" w:rsidRDefault="001D5E21" w:rsidP="009617DF">
      <w:pPr>
        <w:autoSpaceDE w:val="0"/>
        <w:spacing w:line="276" w:lineRule="auto"/>
        <w:rPr>
          <w:rFonts w:ascii="Times New Roman" w:hAnsi="Times New Roman"/>
          <w:iCs/>
          <w:sz w:val="22"/>
          <w:szCs w:val="22"/>
        </w:rPr>
      </w:pPr>
      <w:r w:rsidRPr="0087586B">
        <w:rPr>
          <w:rFonts w:ascii="Times New Roman" w:hAnsi="Times New Roman"/>
          <w:b/>
          <w:bCs/>
          <w:iCs/>
          <w:sz w:val="22"/>
          <w:szCs w:val="22"/>
        </w:rPr>
        <w:t>8</w:t>
      </w:r>
      <w:r w:rsidR="00996B65" w:rsidRPr="0087586B">
        <w:rPr>
          <w:rFonts w:ascii="Times New Roman" w:hAnsi="Times New Roman"/>
          <w:b/>
          <w:bCs/>
          <w:iCs/>
          <w:sz w:val="22"/>
          <w:szCs w:val="22"/>
        </w:rPr>
        <w:t>.1.</w:t>
      </w:r>
      <w:r w:rsidR="00996B65" w:rsidRPr="0087586B">
        <w:rPr>
          <w:rFonts w:ascii="Times New Roman" w:hAnsi="Times New Roman"/>
          <w:iCs/>
          <w:sz w:val="22"/>
          <w:szCs w:val="22"/>
        </w:rPr>
        <w:t xml:space="preserve"> As despesas decorrentes desta Licitação correrão à conta dos recursos específicos consignados no orçamento vigente do Município de Aripuanã, a seguir: </w:t>
      </w:r>
    </w:p>
    <w:p w:rsidR="00F92E49" w:rsidRPr="0087586B" w:rsidRDefault="00F92E49" w:rsidP="00F92E49">
      <w:pPr>
        <w:autoSpaceDE w:val="0"/>
        <w:spacing w:line="276" w:lineRule="auto"/>
        <w:rPr>
          <w:rFonts w:ascii="Times New Roman" w:hAnsi="Times New Roman"/>
          <w:b/>
          <w:bCs/>
          <w:sz w:val="22"/>
          <w:szCs w:val="22"/>
        </w:rPr>
      </w:pPr>
      <w:r w:rsidRPr="0087586B">
        <w:rPr>
          <w:rFonts w:ascii="Times New Roman" w:hAnsi="Times New Roman"/>
          <w:b/>
          <w:bCs/>
          <w:sz w:val="22"/>
          <w:szCs w:val="22"/>
        </w:rPr>
        <w:t>0</w:t>
      </w:r>
      <w:r w:rsidR="0089769F" w:rsidRPr="0087586B">
        <w:rPr>
          <w:rFonts w:ascii="Times New Roman" w:hAnsi="Times New Roman"/>
          <w:b/>
          <w:bCs/>
          <w:sz w:val="22"/>
          <w:szCs w:val="22"/>
        </w:rPr>
        <w:t>049</w:t>
      </w:r>
      <w:r w:rsidRPr="0087586B">
        <w:rPr>
          <w:rFonts w:ascii="Times New Roman" w:hAnsi="Times New Roman"/>
          <w:b/>
          <w:bCs/>
          <w:sz w:val="22"/>
          <w:szCs w:val="22"/>
        </w:rPr>
        <w:t>-0</w:t>
      </w:r>
      <w:r w:rsidR="0089769F" w:rsidRPr="0087586B">
        <w:rPr>
          <w:rFonts w:ascii="Times New Roman" w:hAnsi="Times New Roman"/>
          <w:b/>
          <w:bCs/>
          <w:sz w:val="22"/>
          <w:szCs w:val="22"/>
        </w:rPr>
        <w:t>2</w:t>
      </w:r>
      <w:r w:rsidRPr="0087586B">
        <w:rPr>
          <w:rFonts w:ascii="Times New Roman" w:hAnsi="Times New Roman"/>
          <w:b/>
          <w:bCs/>
          <w:sz w:val="22"/>
          <w:szCs w:val="22"/>
        </w:rPr>
        <w:t>.00</w:t>
      </w:r>
      <w:r w:rsidR="0089769F" w:rsidRPr="0087586B">
        <w:rPr>
          <w:rFonts w:ascii="Times New Roman" w:hAnsi="Times New Roman"/>
          <w:b/>
          <w:bCs/>
          <w:sz w:val="22"/>
          <w:szCs w:val="22"/>
        </w:rPr>
        <w:t>1</w:t>
      </w:r>
      <w:r w:rsidRPr="0087586B">
        <w:rPr>
          <w:rFonts w:ascii="Times New Roman" w:hAnsi="Times New Roman"/>
          <w:b/>
          <w:bCs/>
          <w:sz w:val="22"/>
          <w:szCs w:val="22"/>
        </w:rPr>
        <w:t>.</w:t>
      </w:r>
      <w:r w:rsidR="0089769F" w:rsidRPr="0087586B">
        <w:rPr>
          <w:rFonts w:ascii="Times New Roman" w:hAnsi="Times New Roman"/>
          <w:b/>
          <w:bCs/>
          <w:sz w:val="22"/>
          <w:szCs w:val="22"/>
        </w:rPr>
        <w:t>04</w:t>
      </w:r>
      <w:r w:rsidRPr="0087586B">
        <w:rPr>
          <w:rFonts w:ascii="Times New Roman" w:hAnsi="Times New Roman"/>
          <w:b/>
          <w:bCs/>
          <w:sz w:val="22"/>
          <w:szCs w:val="22"/>
        </w:rPr>
        <w:t>.</w:t>
      </w:r>
      <w:r w:rsidR="0089769F" w:rsidRPr="0087586B">
        <w:rPr>
          <w:rFonts w:ascii="Times New Roman" w:hAnsi="Times New Roman"/>
          <w:b/>
          <w:bCs/>
          <w:sz w:val="22"/>
          <w:szCs w:val="22"/>
        </w:rPr>
        <w:t>127</w:t>
      </w:r>
      <w:r w:rsidRPr="0087586B">
        <w:rPr>
          <w:rFonts w:ascii="Times New Roman" w:hAnsi="Times New Roman"/>
          <w:b/>
          <w:bCs/>
          <w:sz w:val="22"/>
          <w:szCs w:val="22"/>
        </w:rPr>
        <w:t>.00</w:t>
      </w:r>
      <w:r w:rsidR="0089769F" w:rsidRPr="0087586B">
        <w:rPr>
          <w:rFonts w:ascii="Times New Roman" w:hAnsi="Times New Roman"/>
          <w:b/>
          <w:bCs/>
          <w:sz w:val="22"/>
          <w:szCs w:val="22"/>
        </w:rPr>
        <w:t>02</w:t>
      </w:r>
      <w:r w:rsidRPr="0087586B">
        <w:rPr>
          <w:rFonts w:ascii="Times New Roman" w:hAnsi="Times New Roman"/>
          <w:b/>
          <w:bCs/>
          <w:sz w:val="22"/>
          <w:szCs w:val="22"/>
        </w:rPr>
        <w:t>.20</w:t>
      </w:r>
      <w:r w:rsidR="00E07007" w:rsidRPr="0087586B">
        <w:rPr>
          <w:rFonts w:ascii="Times New Roman" w:hAnsi="Times New Roman"/>
          <w:b/>
          <w:bCs/>
          <w:sz w:val="22"/>
          <w:szCs w:val="22"/>
        </w:rPr>
        <w:t>0</w:t>
      </w:r>
      <w:r w:rsidR="0089769F" w:rsidRPr="0087586B">
        <w:rPr>
          <w:rFonts w:ascii="Times New Roman" w:hAnsi="Times New Roman"/>
          <w:b/>
          <w:bCs/>
          <w:sz w:val="22"/>
          <w:szCs w:val="22"/>
        </w:rPr>
        <w:t>4</w:t>
      </w:r>
      <w:r w:rsidRPr="0087586B">
        <w:rPr>
          <w:rFonts w:ascii="Times New Roman" w:hAnsi="Times New Roman"/>
          <w:b/>
          <w:bCs/>
          <w:sz w:val="22"/>
          <w:szCs w:val="22"/>
        </w:rPr>
        <w:t>.33903</w:t>
      </w:r>
      <w:r w:rsidR="004F56A3" w:rsidRPr="0087586B">
        <w:rPr>
          <w:rFonts w:ascii="Times New Roman" w:hAnsi="Times New Roman"/>
          <w:b/>
          <w:bCs/>
          <w:sz w:val="22"/>
          <w:szCs w:val="22"/>
        </w:rPr>
        <w:t>9</w:t>
      </w:r>
      <w:r w:rsidRPr="0087586B">
        <w:rPr>
          <w:rFonts w:ascii="Times New Roman" w:hAnsi="Times New Roman"/>
          <w:b/>
          <w:bCs/>
          <w:sz w:val="22"/>
          <w:szCs w:val="22"/>
        </w:rPr>
        <w:t>000000</w:t>
      </w:r>
      <w:r w:rsidR="0089769F" w:rsidRPr="0087586B">
        <w:rPr>
          <w:rFonts w:ascii="Times New Roman" w:hAnsi="Times New Roman"/>
          <w:b/>
          <w:bCs/>
          <w:sz w:val="22"/>
          <w:szCs w:val="22"/>
        </w:rPr>
        <w:t xml:space="preserve"> – REGULARIZAÇÃO FUNDIÁRIA</w:t>
      </w:r>
    </w:p>
    <w:p w:rsidR="007A26EF" w:rsidRPr="0087586B" w:rsidRDefault="007A26EF" w:rsidP="009617DF">
      <w:pPr>
        <w:autoSpaceDE w:val="0"/>
        <w:spacing w:line="276" w:lineRule="auto"/>
        <w:rPr>
          <w:rFonts w:ascii="Times New Roman" w:hAnsi="Times New Roman"/>
          <w:b/>
          <w:bCs/>
          <w:sz w:val="22"/>
          <w:szCs w:val="22"/>
        </w:rPr>
      </w:pPr>
      <w:r w:rsidRPr="0087586B">
        <w:rPr>
          <w:rFonts w:ascii="Times New Roman" w:hAnsi="Times New Roman"/>
          <w:b/>
          <w:bCs/>
          <w:sz w:val="22"/>
          <w:szCs w:val="22"/>
        </w:rPr>
        <w:t>F</w:t>
      </w:r>
      <w:r w:rsidR="00EB4FFD" w:rsidRPr="0087586B">
        <w:rPr>
          <w:rFonts w:ascii="Times New Roman" w:hAnsi="Times New Roman"/>
          <w:b/>
          <w:bCs/>
          <w:sz w:val="22"/>
          <w:szCs w:val="22"/>
        </w:rPr>
        <w:t>onte de recursos</w:t>
      </w:r>
      <w:r w:rsidR="00160CC5" w:rsidRPr="0087586B">
        <w:rPr>
          <w:rFonts w:ascii="Times New Roman" w:hAnsi="Times New Roman"/>
          <w:b/>
          <w:bCs/>
          <w:sz w:val="22"/>
          <w:szCs w:val="22"/>
        </w:rPr>
        <w:t>: 0.</w:t>
      </w:r>
      <w:r w:rsidR="0089769F" w:rsidRPr="0087586B">
        <w:rPr>
          <w:rFonts w:ascii="Times New Roman" w:hAnsi="Times New Roman"/>
          <w:b/>
          <w:bCs/>
          <w:sz w:val="22"/>
          <w:szCs w:val="22"/>
        </w:rPr>
        <w:t>3</w:t>
      </w:r>
      <w:r w:rsidR="00F92E49" w:rsidRPr="0087586B">
        <w:rPr>
          <w:rFonts w:ascii="Times New Roman" w:hAnsi="Times New Roman"/>
          <w:b/>
          <w:bCs/>
          <w:sz w:val="22"/>
          <w:szCs w:val="22"/>
        </w:rPr>
        <w:t>.</w:t>
      </w:r>
      <w:r w:rsidR="00160CC5" w:rsidRPr="0087586B">
        <w:rPr>
          <w:rFonts w:ascii="Times New Roman" w:hAnsi="Times New Roman"/>
          <w:b/>
          <w:bCs/>
          <w:sz w:val="22"/>
          <w:szCs w:val="22"/>
        </w:rPr>
        <w:t>0</w:t>
      </w:r>
      <w:r w:rsidR="00F92E49" w:rsidRPr="0087586B">
        <w:rPr>
          <w:rFonts w:ascii="Times New Roman" w:hAnsi="Times New Roman"/>
          <w:b/>
          <w:bCs/>
          <w:sz w:val="22"/>
          <w:szCs w:val="22"/>
        </w:rPr>
        <w:t>0</w:t>
      </w:r>
    </w:p>
    <w:p w:rsidR="00DD3907"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 xml:space="preserve">CLÁUSULA </w:t>
      </w:r>
      <w:r w:rsidR="001D5E21" w:rsidRPr="0087586B">
        <w:rPr>
          <w:rFonts w:ascii="Times New Roman" w:hAnsi="Times New Roman"/>
          <w:b/>
          <w:bCs/>
          <w:iCs/>
          <w:sz w:val="22"/>
          <w:szCs w:val="22"/>
        </w:rPr>
        <w:t>NONA</w:t>
      </w:r>
    </w:p>
    <w:p w:rsidR="00294170"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DAS PENALIDADES</w:t>
      </w:r>
    </w:p>
    <w:p w:rsidR="0008089F" w:rsidRPr="0087586B" w:rsidRDefault="0008089F" w:rsidP="009617DF">
      <w:pPr>
        <w:pStyle w:val="PargrafodaLista"/>
        <w:numPr>
          <w:ilvl w:val="0"/>
          <w:numId w:val="17"/>
        </w:numPr>
        <w:spacing w:before="120" w:after="120"/>
        <w:ind w:left="0" w:firstLine="0"/>
        <w:rPr>
          <w:rFonts w:ascii="Times New Roman" w:hAnsi="Times New Roman"/>
          <w:sz w:val="22"/>
          <w:szCs w:val="22"/>
        </w:rPr>
      </w:pPr>
      <w:r w:rsidRPr="0087586B">
        <w:rPr>
          <w:rFonts w:ascii="Times New Roman" w:hAnsi="Times New Roman"/>
          <w:sz w:val="22"/>
          <w:szCs w:val="22"/>
        </w:rPr>
        <w:t>Os casos de inexecução total ou parcial, erro de execução, execução imperfeita, atraso injustificado e inadimplemento de cada ajuste representado pela nota de empenho, sujeitará a detentora da Ata às penalidades previstas no artigo 87 da Lei Federal nº 8.666/93, das quais destacam-se:</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Advertência;</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Multa de até 0,3% (zero vírgula três por cento) por dia de atraso na entrega do objeto, até o 2º (segundo) dia, calculados sobre o valor do contrato;</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Multa de até 20% (vinte por cento) sobre o saldo do Contrato, no caso de atraso superior a 02 (dois) dias na execução do objeto, com a consequente rescisão contratual;</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Multa de até 20% (vinte por cento) sobre o valor do Contrato, no caso da EMPRESA, injustificadamente, desistir do Contrato ou der causa à sua rescisão, bem como nos demais casos de inadimplemento contratual;</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Suspensão temporária de participação em licitação e impedimento de contratar com este município por período não superior a 2 (dois) anos;</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Declaração de inidoneidade para licitar ou contratar com a Administração Pública;</w:t>
      </w:r>
    </w:p>
    <w:p w:rsidR="00376ABB" w:rsidRPr="0087586B" w:rsidRDefault="00376ABB"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 xml:space="preserve">A aplicação da sanção prevista no item </w:t>
      </w:r>
      <w:proofErr w:type="gramStart"/>
      <w:r w:rsidR="00D0105D" w:rsidRPr="0087586B">
        <w:rPr>
          <w:rFonts w:ascii="Times New Roman" w:hAnsi="Times New Roman"/>
          <w:sz w:val="22"/>
          <w:szCs w:val="22"/>
        </w:rPr>
        <w:t>9</w:t>
      </w:r>
      <w:r w:rsidRPr="0087586B">
        <w:rPr>
          <w:rFonts w:ascii="Times New Roman" w:hAnsi="Times New Roman"/>
          <w:sz w:val="22"/>
          <w:szCs w:val="22"/>
        </w:rPr>
        <w:t>.1.1.,</w:t>
      </w:r>
      <w:proofErr w:type="gramEnd"/>
      <w:r w:rsidRPr="0087586B">
        <w:rPr>
          <w:rFonts w:ascii="Times New Roman" w:hAnsi="Times New Roman"/>
          <w:sz w:val="22"/>
          <w:szCs w:val="22"/>
        </w:rPr>
        <w:t xml:space="preserve"> não prejudica a incidência cumulativa das penalidades dos itens </w:t>
      </w:r>
      <w:r w:rsidR="00D0105D" w:rsidRPr="0087586B">
        <w:rPr>
          <w:rFonts w:ascii="Times New Roman" w:hAnsi="Times New Roman"/>
          <w:sz w:val="22"/>
          <w:szCs w:val="22"/>
        </w:rPr>
        <w:t>9.1.2., 9</w:t>
      </w:r>
      <w:r w:rsidRPr="0087586B">
        <w:rPr>
          <w:rFonts w:ascii="Times New Roman" w:hAnsi="Times New Roman"/>
          <w:sz w:val="22"/>
          <w:szCs w:val="22"/>
        </w:rPr>
        <w:t xml:space="preserve">.1.3., </w:t>
      </w:r>
      <w:r w:rsidR="00D0105D" w:rsidRPr="0087586B">
        <w:rPr>
          <w:rFonts w:ascii="Times New Roman" w:hAnsi="Times New Roman"/>
          <w:sz w:val="22"/>
          <w:szCs w:val="22"/>
        </w:rPr>
        <w:t>9.1.4., 9</w:t>
      </w:r>
      <w:r w:rsidRPr="0087586B">
        <w:rPr>
          <w:rFonts w:ascii="Times New Roman" w:hAnsi="Times New Roman"/>
          <w:sz w:val="22"/>
          <w:szCs w:val="22"/>
        </w:rPr>
        <w:t>.1.5., principalmente sem prejuízo de outras hipóteses, em caso de reincidência de atraso na entrega do objeto licitado ou caso haja cumulação de inadimplemento, facultada a defesa prévia do interessado, no prazo de 10 (dez) dias úteis.</w:t>
      </w:r>
    </w:p>
    <w:p w:rsidR="0008089F" w:rsidRPr="0087586B" w:rsidRDefault="00D0105D" w:rsidP="009617DF">
      <w:pPr>
        <w:pStyle w:val="PargrafodaLista"/>
        <w:numPr>
          <w:ilvl w:val="0"/>
          <w:numId w:val="18"/>
        </w:numPr>
        <w:ind w:left="0" w:firstLine="0"/>
        <w:rPr>
          <w:rFonts w:ascii="Times New Roman" w:hAnsi="Times New Roman"/>
          <w:sz w:val="22"/>
          <w:szCs w:val="22"/>
        </w:rPr>
      </w:pPr>
      <w:r w:rsidRPr="0087586B">
        <w:rPr>
          <w:rFonts w:ascii="Times New Roman" w:hAnsi="Times New Roman"/>
          <w:sz w:val="22"/>
          <w:szCs w:val="22"/>
        </w:rPr>
        <w:t xml:space="preserve">As sanções previstas nos itens </w:t>
      </w:r>
      <w:proofErr w:type="gramStart"/>
      <w:r w:rsidRPr="0087586B">
        <w:rPr>
          <w:rFonts w:ascii="Times New Roman" w:hAnsi="Times New Roman"/>
          <w:sz w:val="22"/>
          <w:szCs w:val="22"/>
        </w:rPr>
        <w:t>9.1.1.,</w:t>
      </w:r>
      <w:proofErr w:type="gramEnd"/>
      <w:r w:rsidRPr="0087586B">
        <w:rPr>
          <w:rFonts w:ascii="Times New Roman" w:hAnsi="Times New Roman"/>
          <w:sz w:val="22"/>
          <w:szCs w:val="22"/>
        </w:rPr>
        <w:t xml:space="preserve"> 9.1.5., 9</w:t>
      </w:r>
      <w:r w:rsidR="00376ABB" w:rsidRPr="0087586B">
        <w:rPr>
          <w:rFonts w:ascii="Times New Roman" w:hAnsi="Times New Roman"/>
          <w:sz w:val="22"/>
          <w:szCs w:val="22"/>
        </w:rPr>
        <w:t>.1.6., poderão ser aplicadas conjuntamente com os iten</w:t>
      </w:r>
      <w:r w:rsidRPr="0087586B">
        <w:rPr>
          <w:rFonts w:ascii="Times New Roman" w:hAnsi="Times New Roman"/>
          <w:sz w:val="22"/>
          <w:szCs w:val="22"/>
        </w:rPr>
        <w:t>s 9.1.2., 9.1.3., 9</w:t>
      </w:r>
      <w:r w:rsidR="00376ABB" w:rsidRPr="0087586B">
        <w:rPr>
          <w:rFonts w:ascii="Times New Roman" w:hAnsi="Times New Roman"/>
          <w:sz w:val="22"/>
          <w:szCs w:val="22"/>
        </w:rPr>
        <w:t>.1.4., facultada a defesa previa do interessado, no prazo de 05 (cinco) dias úteis.</w:t>
      </w:r>
    </w:p>
    <w:p w:rsidR="00496644" w:rsidRPr="0087586B" w:rsidRDefault="00496644" w:rsidP="00496644">
      <w:pPr>
        <w:rPr>
          <w:rFonts w:ascii="Times New Roman" w:hAnsi="Times New Roman"/>
          <w:sz w:val="22"/>
          <w:szCs w:val="22"/>
        </w:rPr>
      </w:pPr>
    </w:p>
    <w:p w:rsidR="00496644" w:rsidRPr="0087586B" w:rsidRDefault="00496644" w:rsidP="00496644">
      <w:pPr>
        <w:contextualSpacing/>
        <w:jc w:val="center"/>
        <w:rPr>
          <w:rFonts w:ascii="Times New Roman" w:hAnsi="Times New Roman"/>
          <w:b/>
          <w:sz w:val="22"/>
          <w:szCs w:val="22"/>
        </w:rPr>
      </w:pPr>
      <w:r w:rsidRPr="0087586B">
        <w:rPr>
          <w:rFonts w:ascii="Times New Roman" w:hAnsi="Times New Roman"/>
          <w:b/>
          <w:sz w:val="22"/>
          <w:szCs w:val="22"/>
        </w:rPr>
        <w:t>CLÁUSULA DÉCIMA</w:t>
      </w:r>
    </w:p>
    <w:p w:rsidR="00496644" w:rsidRPr="0087586B" w:rsidRDefault="00496644" w:rsidP="00496644">
      <w:pPr>
        <w:contextualSpacing/>
        <w:jc w:val="center"/>
        <w:rPr>
          <w:rFonts w:ascii="Times New Roman" w:hAnsi="Times New Roman"/>
          <w:b/>
          <w:sz w:val="22"/>
          <w:szCs w:val="22"/>
        </w:rPr>
      </w:pPr>
      <w:r w:rsidRPr="0087586B">
        <w:rPr>
          <w:rFonts w:ascii="Times New Roman" w:hAnsi="Times New Roman"/>
          <w:b/>
          <w:sz w:val="22"/>
          <w:szCs w:val="22"/>
        </w:rPr>
        <w:t xml:space="preserve"> DO PRAZO DE EXECUÇÃO</w:t>
      </w:r>
    </w:p>
    <w:p w:rsidR="00496644" w:rsidRPr="0087586B" w:rsidRDefault="001F163F" w:rsidP="005419F0">
      <w:pPr>
        <w:pStyle w:val="PargrafodaLista"/>
        <w:numPr>
          <w:ilvl w:val="0"/>
          <w:numId w:val="22"/>
        </w:numPr>
        <w:suppressAutoHyphens w:val="0"/>
        <w:ind w:left="0" w:firstLine="0"/>
        <w:rPr>
          <w:rFonts w:ascii="Times New Roman" w:hAnsi="Times New Roman"/>
          <w:sz w:val="22"/>
          <w:szCs w:val="22"/>
        </w:rPr>
      </w:pPr>
      <w:r w:rsidRPr="0087586B">
        <w:rPr>
          <w:rFonts w:ascii="Times New Roman" w:hAnsi="Times New Roman"/>
          <w:sz w:val="22"/>
          <w:szCs w:val="22"/>
        </w:rPr>
        <w:t>O prazo de execução</w:t>
      </w:r>
      <w:r w:rsidR="00496644" w:rsidRPr="0087586B">
        <w:rPr>
          <w:rFonts w:ascii="Times New Roman" w:hAnsi="Times New Roman"/>
          <w:sz w:val="22"/>
          <w:szCs w:val="22"/>
        </w:rPr>
        <w:t xml:space="preserve"> será de </w:t>
      </w:r>
      <w:r w:rsidR="00E87495" w:rsidRPr="0087586B">
        <w:rPr>
          <w:rFonts w:ascii="Times New Roman" w:hAnsi="Times New Roman"/>
          <w:b/>
          <w:sz w:val="22"/>
          <w:szCs w:val="22"/>
        </w:rPr>
        <w:t>6</w:t>
      </w:r>
      <w:r w:rsidR="00100B0E" w:rsidRPr="0087586B">
        <w:rPr>
          <w:rFonts w:ascii="Times New Roman" w:hAnsi="Times New Roman"/>
          <w:b/>
          <w:sz w:val="22"/>
          <w:szCs w:val="22"/>
        </w:rPr>
        <w:t>0</w:t>
      </w:r>
      <w:r w:rsidR="00496644" w:rsidRPr="0087586B">
        <w:rPr>
          <w:rFonts w:ascii="Times New Roman" w:hAnsi="Times New Roman"/>
          <w:b/>
          <w:bCs/>
          <w:sz w:val="22"/>
          <w:szCs w:val="22"/>
        </w:rPr>
        <w:t xml:space="preserve"> </w:t>
      </w:r>
      <w:r w:rsidR="005419F0" w:rsidRPr="0087586B">
        <w:rPr>
          <w:rFonts w:ascii="Times New Roman" w:hAnsi="Times New Roman"/>
          <w:b/>
          <w:bCs/>
          <w:sz w:val="22"/>
          <w:szCs w:val="22"/>
        </w:rPr>
        <w:t>(</w:t>
      </w:r>
      <w:r w:rsidR="00E87495" w:rsidRPr="0087586B">
        <w:rPr>
          <w:rFonts w:ascii="Times New Roman" w:hAnsi="Times New Roman"/>
          <w:b/>
          <w:bCs/>
          <w:sz w:val="22"/>
          <w:szCs w:val="22"/>
        </w:rPr>
        <w:t>sessenta</w:t>
      </w:r>
      <w:r w:rsidR="00496644" w:rsidRPr="0087586B">
        <w:rPr>
          <w:rFonts w:ascii="Times New Roman" w:hAnsi="Times New Roman"/>
          <w:b/>
          <w:bCs/>
          <w:sz w:val="22"/>
          <w:szCs w:val="22"/>
        </w:rPr>
        <w:t xml:space="preserve">) dias </w:t>
      </w:r>
      <w:r w:rsidR="00496644" w:rsidRPr="0087586B">
        <w:rPr>
          <w:rFonts w:ascii="Times New Roman" w:hAnsi="Times New Roman"/>
          <w:sz w:val="22"/>
          <w:szCs w:val="22"/>
        </w:rPr>
        <w:t>contados a partir da emissão da Ordem de Serviço emitida pela Prefeitura Municipal, podendo ser prorrogado na forma da Lei 8.666/93.</w:t>
      </w:r>
    </w:p>
    <w:p w:rsidR="00F3041B" w:rsidRPr="0087586B" w:rsidRDefault="00F3041B" w:rsidP="009617DF">
      <w:pPr>
        <w:autoSpaceDE w:val="0"/>
        <w:spacing w:line="276" w:lineRule="auto"/>
        <w:jc w:val="center"/>
        <w:rPr>
          <w:rFonts w:ascii="Times New Roman" w:hAnsi="Times New Roman"/>
          <w:b/>
          <w:bCs/>
          <w:iCs/>
          <w:sz w:val="22"/>
          <w:szCs w:val="22"/>
        </w:rPr>
      </w:pPr>
    </w:p>
    <w:p w:rsidR="00345486"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 xml:space="preserve">CLÁUSULA </w:t>
      </w:r>
      <w:r w:rsidR="001D5E21" w:rsidRPr="0087586B">
        <w:rPr>
          <w:rFonts w:ascii="Times New Roman" w:hAnsi="Times New Roman"/>
          <w:b/>
          <w:bCs/>
          <w:iCs/>
          <w:sz w:val="22"/>
          <w:szCs w:val="22"/>
        </w:rPr>
        <w:t>DÉCIMA</w:t>
      </w:r>
      <w:r w:rsidR="005419F0" w:rsidRPr="0087586B">
        <w:rPr>
          <w:rFonts w:ascii="Times New Roman" w:hAnsi="Times New Roman"/>
          <w:b/>
          <w:bCs/>
          <w:iCs/>
          <w:sz w:val="22"/>
          <w:szCs w:val="22"/>
        </w:rPr>
        <w:t xml:space="preserve"> PRIMEIRA</w:t>
      </w:r>
    </w:p>
    <w:p w:rsidR="00294170"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DA RESCISÃO E ALTERAÇÕES CONTRATUAIS</w:t>
      </w:r>
    </w:p>
    <w:p w:rsidR="00294170" w:rsidRPr="0087586B" w:rsidRDefault="005419F0" w:rsidP="009617DF">
      <w:pPr>
        <w:spacing w:line="276" w:lineRule="auto"/>
        <w:rPr>
          <w:rFonts w:ascii="Times New Roman" w:hAnsi="Times New Roman"/>
          <w:b/>
          <w:bCs/>
          <w:iCs/>
          <w:sz w:val="22"/>
          <w:szCs w:val="22"/>
        </w:rPr>
      </w:pPr>
      <w:r w:rsidRPr="0087586B">
        <w:rPr>
          <w:rFonts w:ascii="Times New Roman" w:hAnsi="Times New Roman"/>
          <w:b/>
          <w:bCs/>
          <w:iCs/>
          <w:sz w:val="22"/>
          <w:szCs w:val="22"/>
        </w:rPr>
        <w:t xml:space="preserve">11.1. </w:t>
      </w:r>
      <w:r w:rsidR="00294170" w:rsidRPr="0087586B">
        <w:rPr>
          <w:rFonts w:ascii="Times New Roman" w:hAnsi="Times New Roman"/>
          <w:bCs/>
          <w:iCs/>
          <w:sz w:val="22"/>
          <w:szCs w:val="22"/>
        </w:rPr>
        <w:t>O presente contrato poderá ser rescindido, independente de qualquer notificação judicial ou extrajudicial, no caso de inexecução total ou parcial, e pelos demais motivos enumerados no art. 78 da Lei 8666/93 e alterações posteriores.</w:t>
      </w:r>
    </w:p>
    <w:p w:rsidR="00294170" w:rsidRPr="0087586B" w:rsidRDefault="005419F0" w:rsidP="009617DF">
      <w:pPr>
        <w:autoSpaceDE w:val="0"/>
        <w:spacing w:line="276" w:lineRule="auto"/>
        <w:rPr>
          <w:rFonts w:ascii="Times New Roman" w:hAnsi="Times New Roman"/>
          <w:bCs/>
          <w:iCs/>
          <w:sz w:val="22"/>
          <w:szCs w:val="22"/>
        </w:rPr>
      </w:pPr>
      <w:r w:rsidRPr="0087586B">
        <w:rPr>
          <w:rFonts w:ascii="Times New Roman" w:hAnsi="Times New Roman"/>
          <w:b/>
          <w:bCs/>
          <w:iCs/>
          <w:sz w:val="22"/>
          <w:szCs w:val="22"/>
        </w:rPr>
        <w:t>11</w:t>
      </w:r>
      <w:r w:rsidR="00294170" w:rsidRPr="0087586B">
        <w:rPr>
          <w:rFonts w:ascii="Times New Roman" w:hAnsi="Times New Roman"/>
          <w:b/>
          <w:bCs/>
          <w:iCs/>
          <w:sz w:val="22"/>
          <w:szCs w:val="22"/>
        </w:rPr>
        <w:t xml:space="preserve">.2. </w:t>
      </w:r>
      <w:r w:rsidR="00294170" w:rsidRPr="0087586B">
        <w:rPr>
          <w:rFonts w:ascii="Times New Roman" w:hAnsi="Times New Roman"/>
          <w:bCs/>
          <w:iCs/>
          <w:sz w:val="22"/>
          <w:szCs w:val="22"/>
        </w:rPr>
        <w:t xml:space="preserve">Caso se faça necessárias alterações contratuais, as mesmas serão objeto de estudo entre as partes e só </w:t>
      </w:r>
      <w:r w:rsidR="00226116" w:rsidRPr="0087586B">
        <w:rPr>
          <w:rFonts w:ascii="Times New Roman" w:hAnsi="Times New Roman"/>
          <w:bCs/>
          <w:iCs/>
          <w:sz w:val="22"/>
          <w:szCs w:val="22"/>
        </w:rPr>
        <w:t xml:space="preserve">será </w:t>
      </w:r>
      <w:r w:rsidR="00294170" w:rsidRPr="0087586B">
        <w:rPr>
          <w:rFonts w:ascii="Times New Roman" w:hAnsi="Times New Roman"/>
          <w:bCs/>
          <w:iCs/>
          <w:sz w:val="22"/>
          <w:szCs w:val="22"/>
        </w:rPr>
        <w:t>efetivada mediante autorização da CONTRATANTE.</w:t>
      </w:r>
    </w:p>
    <w:p w:rsidR="00535AE9" w:rsidRPr="0087586B" w:rsidRDefault="00535AE9" w:rsidP="009617DF">
      <w:pPr>
        <w:autoSpaceDE w:val="0"/>
        <w:spacing w:line="276" w:lineRule="auto"/>
        <w:rPr>
          <w:rFonts w:ascii="Times New Roman" w:hAnsi="Times New Roman"/>
          <w:bCs/>
          <w:iCs/>
          <w:sz w:val="22"/>
          <w:szCs w:val="22"/>
        </w:rPr>
      </w:pPr>
    </w:p>
    <w:p w:rsidR="00345486"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lastRenderedPageBreak/>
        <w:t xml:space="preserve">CLÁUSULA </w:t>
      </w:r>
      <w:r w:rsidR="00CA506F" w:rsidRPr="0087586B">
        <w:rPr>
          <w:rFonts w:ascii="Times New Roman" w:hAnsi="Times New Roman"/>
          <w:b/>
          <w:bCs/>
          <w:iCs/>
          <w:sz w:val="22"/>
          <w:szCs w:val="22"/>
        </w:rPr>
        <w:t>DECIMA</w:t>
      </w:r>
      <w:r w:rsidR="00345486" w:rsidRPr="0087586B">
        <w:rPr>
          <w:rFonts w:ascii="Times New Roman" w:hAnsi="Times New Roman"/>
          <w:b/>
          <w:bCs/>
          <w:iCs/>
          <w:sz w:val="22"/>
          <w:szCs w:val="22"/>
        </w:rPr>
        <w:t xml:space="preserve"> </w:t>
      </w:r>
      <w:r w:rsidR="005419F0" w:rsidRPr="0087586B">
        <w:rPr>
          <w:rFonts w:ascii="Times New Roman" w:hAnsi="Times New Roman"/>
          <w:b/>
          <w:bCs/>
          <w:iCs/>
          <w:sz w:val="22"/>
          <w:szCs w:val="22"/>
        </w:rPr>
        <w:t>SEGUNDA</w:t>
      </w:r>
    </w:p>
    <w:p w:rsidR="00294170" w:rsidRPr="0087586B" w:rsidRDefault="00294170" w:rsidP="009617DF">
      <w:pPr>
        <w:autoSpaceDE w:val="0"/>
        <w:spacing w:line="276" w:lineRule="auto"/>
        <w:jc w:val="center"/>
        <w:rPr>
          <w:rFonts w:ascii="Times New Roman" w:hAnsi="Times New Roman"/>
          <w:b/>
          <w:bCs/>
          <w:iCs/>
          <w:sz w:val="22"/>
          <w:szCs w:val="22"/>
        </w:rPr>
      </w:pPr>
      <w:r w:rsidRPr="0087586B">
        <w:rPr>
          <w:rFonts w:ascii="Times New Roman" w:hAnsi="Times New Roman"/>
          <w:b/>
          <w:bCs/>
          <w:iCs/>
          <w:sz w:val="22"/>
          <w:szCs w:val="22"/>
        </w:rPr>
        <w:t>DO FORO</w:t>
      </w:r>
    </w:p>
    <w:p w:rsidR="00294170" w:rsidRPr="0087586B" w:rsidRDefault="00CA506F" w:rsidP="009617DF">
      <w:pPr>
        <w:spacing w:line="276" w:lineRule="auto"/>
        <w:rPr>
          <w:rFonts w:ascii="Times New Roman" w:hAnsi="Times New Roman"/>
          <w:iCs/>
          <w:sz w:val="22"/>
          <w:szCs w:val="22"/>
        </w:rPr>
      </w:pPr>
      <w:r w:rsidRPr="0087586B">
        <w:rPr>
          <w:rFonts w:ascii="Times New Roman" w:hAnsi="Times New Roman"/>
          <w:b/>
          <w:bCs/>
          <w:iCs/>
          <w:sz w:val="22"/>
          <w:szCs w:val="22"/>
        </w:rPr>
        <w:t>1</w:t>
      </w:r>
      <w:r w:rsidR="00277730" w:rsidRPr="0087586B">
        <w:rPr>
          <w:rFonts w:ascii="Times New Roman" w:hAnsi="Times New Roman"/>
          <w:b/>
          <w:bCs/>
          <w:iCs/>
          <w:sz w:val="22"/>
          <w:szCs w:val="22"/>
        </w:rPr>
        <w:t>2</w:t>
      </w:r>
      <w:r w:rsidR="00294170" w:rsidRPr="0087586B">
        <w:rPr>
          <w:rFonts w:ascii="Times New Roman" w:hAnsi="Times New Roman"/>
          <w:b/>
          <w:bCs/>
          <w:iCs/>
          <w:sz w:val="22"/>
          <w:szCs w:val="22"/>
        </w:rPr>
        <w:t>.1.</w:t>
      </w:r>
      <w:r w:rsidR="00294170" w:rsidRPr="0087586B">
        <w:rPr>
          <w:rFonts w:ascii="Times New Roman" w:hAnsi="Times New Roman"/>
          <w:iCs/>
          <w:sz w:val="22"/>
          <w:szCs w:val="22"/>
        </w:rPr>
        <w:t xml:space="preserve"> Fica eleito o Foro da Comarca de Aripuanã para dirimir quaisquer dúvidas oriundas do presente contrato em detrimento de qualquer outro</w:t>
      </w:r>
      <w:r w:rsidR="00345486" w:rsidRPr="0087586B">
        <w:rPr>
          <w:rFonts w:ascii="Times New Roman" w:hAnsi="Times New Roman"/>
          <w:iCs/>
          <w:sz w:val="22"/>
          <w:szCs w:val="22"/>
        </w:rPr>
        <w:t>,</w:t>
      </w:r>
      <w:r w:rsidR="00294170" w:rsidRPr="0087586B">
        <w:rPr>
          <w:rFonts w:ascii="Times New Roman" w:hAnsi="Times New Roman"/>
          <w:iCs/>
          <w:sz w:val="22"/>
          <w:szCs w:val="22"/>
        </w:rPr>
        <w:t xml:space="preserve"> por mais privilegiado que seja.</w:t>
      </w:r>
    </w:p>
    <w:p w:rsidR="007A26EF" w:rsidRPr="0087586B" w:rsidRDefault="007A26EF" w:rsidP="009617DF">
      <w:pPr>
        <w:autoSpaceDE w:val="0"/>
        <w:spacing w:line="276" w:lineRule="auto"/>
        <w:rPr>
          <w:rFonts w:ascii="Times New Roman" w:hAnsi="Times New Roman"/>
          <w:b/>
          <w:bCs/>
          <w:sz w:val="22"/>
          <w:szCs w:val="22"/>
        </w:rPr>
      </w:pPr>
    </w:p>
    <w:p w:rsidR="0087586B" w:rsidRDefault="0087586B" w:rsidP="009617DF">
      <w:pPr>
        <w:autoSpaceDE w:val="0"/>
        <w:spacing w:line="276" w:lineRule="auto"/>
        <w:jc w:val="center"/>
        <w:rPr>
          <w:rFonts w:ascii="Times New Roman" w:hAnsi="Times New Roman"/>
          <w:b/>
          <w:bCs/>
          <w:sz w:val="22"/>
          <w:szCs w:val="22"/>
        </w:rPr>
      </w:pPr>
    </w:p>
    <w:p w:rsidR="0087586B" w:rsidRDefault="0087586B" w:rsidP="009617DF">
      <w:pPr>
        <w:autoSpaceDE w:val="0"/>
        <w:spacing w:line="276" w:lineRule="auto"/>
        <w:jc w:val="center"/>
        <w:rPr>
          <w:rFonts w:ascii="Times New Roman" w:hAnsi="Times New Roman"/>
          <w:b/>
          <w:bCs/>
          <w:sz w:val="22"/>
          <w:szCs w:val="22"/>
        </w:rPr>
      </w:pPr>
    </w:p>
    <w:p w:rsidR="00345486" w:rsidRPr="0087586B" w:rsidRDefault="007A26EF" w:rsidP="009617DF">
      <w:pPr>
        <w:autoSpaceDE w:val="0"/>
        <w:spacing w:line="276" w:lineRule="auto"/>
        <w:jc w:val="center"/>
        <w:rPr>
          <w:rFonts w:ascii="Times New Roman" w:hAnsi="Times New Roman"/>
          <w:b/>
          <w:bCs/>
          <w:sz w:val="22"/>
          <w:szCs w:val="22"/>
        </w:rPr>
      </w:pPr>
      <w:r w:rsidRPr="0087586B">
        <w:rPr>
          <w:rFonts w:ascii="Times New Roman" w:hAnsi="Times New Roman"/>
          <w:b/>
          <w:bCs/>
          <w:sz w:val="22"/>
          <w:szCs w:val="22"/>
        </w:rPr>
        <w:t xml:space="preserve">CLÁUSULA DÉCIMA </w:t>
      </w:r>
      <w:r w:rsidR="005419F0" w:rsidRPr="0087586B">
        <w:rPr>
          <w:rFonts w:ascii="Times New Roman" w:hAnsi="Times New Roman"/>
          <w:b/>
          <w:bCs/>
          <w:sz w:val="22"/>
          <w:szCs w:val="22"/>
        </w:rPr>
        <w:t>TERCEIRA</w:t>
      </w:r>
    </w:p>
    <w:p w:rsidR="007A26EF" w:rsidRPr="0087586B" w:rsidRDefault="007A26EF" w:rsidP="009617DF">
      <w:pPr>
        <w:autoSpaceDE w:val="0"/>
        <w:spacing w:line="276" w:lineRule="auto"/>
        <w:jc w:val="center"/>
        <w:rPr>
          <w:rFonts w:ascii="Times New Roman" w:hAnsi="Times New Roman"/>
          <w:bCs/>
          <w:iCs/>
          <w:sz w:val="22"/>
          <w:szCs w:val="22"/>
        </w:rPr>
      </w:pPr>
      <w:r w:rsidRPr="0087586B">
        <w:rPr>
          <w:rFonts w:ascii="Times New Roman" w:hAnsi="Times New Roman"/>
          <w:b/>
          <w:bCs/>
          <w:sz w:val="22"/>
          <w:szCs w:val="22"/>
        </w:rPr>
        <w:t>DISPOSIÇ</w:t>
      </w:r>
      <w:r w:rsidR="001D5E21" w:rsidRPr="0087586B">
        <w:rPr>
          <w:rFonts w:ascii="Times New Roman" w:hAnsi="Times New Roman"/>
          <w:b/>
          <w:bCs/>
          <w:sz w:val="22"/>
          <w:szCs w:val="22"/>
        </w:rPr>
        <w:t>ÕES</w:t>
      </w:r>
      <w:r w:rsidRPr="0087586B">
        <w:rPr>
          <w:rFonts w:ascii="Times New Roman" w:hAnsi="Times New Roman"/>
          <w:b/>
          <w:bCs/>
          <w:sz w:val="22"/>
          <w:szCs w:val="22"/>
        </w:rPr>
        <w:t xml:space="preserve"> FINAIS</w:t>
      </w:r>
    </w:p>
    <w:p w:rsidR="00294170" w:rsidRPr="0087586B" w:rsidRDefault="005419F0" w:rsidP="009617DF">
      <w:pPr>
        <w:spacing w:line="276" w:lineRule="auto"/>
        <w:rPr>
          <w:rFonts w:ascii="Times New Roman" w:hAnsi="Times New Roman"/>
          <w:iCs/>
          <w:sz w:val="22"/>
          <w:szCs w:val="22"/>
        </w:rPr>
      </w:pPr>
      <w:r w:rsidRPr="0087586B">
        <w:rPr>
          <w:rFonts w:ascii="Times New Roman" w:hAnsi="Times New Roman"/>
          <w:b/>
          <w:iCs/>
          <w:sz w:val="22"/>
          <w:szCs w:val="22"/>
        </w:rPr>
        <w:t>13</w:t>
      </w:r>
      <w:r w:rsidR="007A26EF" w:rsidRPr="0087586B">
        <w:rPr>
          <w:rFonts w:ascii="Times New Roman" w:hAnsi="Times New Roman"/>
          <w:b/>
          <w:iCs/>
          <w:sz w:val="22"/>
          <w:szCs w:val="22"/>
        </w:rPr>
        <w:t>.1.</w:t>
      </w:r>
      <w:r w:rsidR="007A26EF" w:rsidRPr="0087586B">
        <w:rPr>
          <w:rFonts w:ascii="Times New Roman" w:hAnsi="Times New Roman"/>
          <w:iCs/>
          <w:sz w:val="22"/>
          <w:szCs w:val="22"/>
        </w:rPr>
        <w:t xml:space="preserve"> </w:t>
      </w:r>
      <w:r w:rsidR="00294170" w:rsidRPr="0087586B">
        <w:rPr>
          <w:rFonts w:ascii="Times New Roman" w:hAnsi="Times New Roman"/>
          <w:iCs/>
          <w:sz w:val="22"/>
          <w:szCs w:val="22"/>
        </w:rPr>
        <w:t xml:space="preserve">E por estarem assim, justos e acordados, assinam de comum acordo o presente instrumento em </w:t>
      </w:r>
      <w:r w:rsidR="00601AFE" w:rsidRPr="0087586B">
        <w:rPr>
          <w:rFonts w:ascii="Times New Roman" w:hAnsi="Times New Roman"/>
          <w:iCs/>
          <w:sz w:val="22"/>
          <w:szCs w:val="22"/>
        </w:rPr>
        <w:t>dua</w:t>
      </w:r>
      <w:r w:rsidR="00294170" w:rsidRPr="0087586B">
        <w:rPr>
          <w:rFonts w:ascii="Times New Roman" w:hAnsi="Times New Roman"/>
          <w:iCs/>
          <w:sz w:val="22"/>
          <w:szCs w:val="22"/>
        </w:rPr>
        <w:t>s vias de igual teor e forma na presença de 02 (duas) testemunhas que também assinam.</w:t>
      </w:r>
    </w:p>
    <w:p w:rsidR="00535AE9" w:rsidRPr="0087586B" w:rsidRDefault="00535AE9" w:rsidP="009617DF">
      <w:pPr>
        <w:spacing w:line="276" w:lineRule="auto"/>
        <w:jc w:val="right"/>
        <w:rPr>
          <w:rFonts w:ascii="Times New Roman" w:hAnsi="Times New Roman"/>
          <w:b/>
          <w:bCs/>
          <w:iCs/>
          <w:sz w:val="22"/>
          <w:szCs w:val="22"/>
        </w:rPr>
      </w:pPr>
    </w:p>
    <w:p w:rsidR="00294170" w:rsidRPr="0087586B" w:rsidRDefault="00294170" w:rsidP="009617DF">
      <w:pPr>
        <w:spacing w:line="276" w:lineRule="auto"/>
        <w:jc w:val="right"/>
        <w:rPr>
          <w:rFonts w:ascii="Times New Roman" w:hAnsi="Times New Roman"/>
          <w:bCs/>
          <w:iCs/>
          <w:sz w:val="22"/>
          <w:szCs w:val="22"/>
        </w:rPr>
      </w:pPr>
      <w:r w:rsidRPr="0087586B">
        <w:rPr>
          <w:rFonts w:ascii="Times New Roman" w:hAnsi="Times New Roman"/>
          <w:bCs/>
          <w:iCs/>
          <w:sz w:val="22"/>
          <w:szCs w:val="22"/>
        </w:rPr>
        <w:t xml:space="preserve">Aripuanã-MT, ao </w:t>
      </w:r>
      <w:r w:rsidR="00A400EF" w:rsidRPr="0087586B">
        <w:rPr>
          <w:rFonts w:ascii="Times New Roman" w:hAnsi="Times New Roman"/>
          <w:bCs/>
          <w:iCs/>
          <w:sz w:val="22"/>
          <w:szCs w:val="22"/>
        </w:rPr>
        <w:t>1º</w:t>
      </w:r>
      <w:r w:rsidRPr="0087586B">
        <w:rPr>
          <w:rFonts w:ascii="Times New Roman" w:hAnsi="Times New Roman"/>
          <w:bCs/>
          <w:iCs/>
          <w:sz w:val="22"/>
          <w:szCs w:val="22"/>
        </w:rPr>
        <w:t xml:space="preserve"> dia do mês de </w:t>
      </w:r>
      <w:r w:rsidR="00A400EF" w:rsidRPr="0087586B">
        <w:rPr>
          <w:rFonts w:ascii="Times New Roman" w:hAnsi="Times New Roman"/>
          <w:bCs/>
          <w:iCs/>
          <w:sz w:val="22"/>
          <w:szCs w:val="22"/>
        </w:rPr>
        <w:t>dezembro</w:t>
      </w:r>
      <w:r w:rsidRPr="0087586B">
        <w:rPr>
          <w:rFonts w:ascii="Times New Roman" w:hAnsi="Times New Roman"/>
          <w:bCs/>
          <w:iCs/>
          <w:sz w:val="22"/>
          <w:szCs w:val="22"/>
        </w:rPr>
        <w:t xml:space="preserve"> de 20</w:t>
      </w:r>
      <w:r w:rsidR="00BF1B82" w:rsidRPr="0087586B">
        <w:rPr>
          <w:rFonts w:ascii="Times New Roman" w:hAnsi="Times New Roman"/>
          <w:bCs/>
          <w:iCs/>
          <w:sz w:val="22"/>
          <w:szCs w:val="22"/>
        </w:rPr>
        <w:t>20</w:t>
      </w:r>
      <w:r w:rsidRPr="0087586B">
        <w:rPr>
          <w:rFonts w:ascii="Times New Roman" w:hAnsi="Times New Roman"/>
          <w:bCs/>
          <w:iCs/>
          <w:sz w:val="22"/>
          <w:szCs w:val="22"/>
        </w:rPr>
        <w:t>.</w:t>
      </w:r>
    </w:p>
    <w:p w:rsidR="00535AE9" w:rsidRPr="0087586B" w:rsidRDefault="00535AE9" w:rsidP="009617DF">
      <w:pPr>
        <w:spacing w:line="276" w:lineRule="auto"/>
        <w:jc w:val="center"/>
        <w:rPr>
          <w:rFonts w:ascii="Times New Roman" w:hAnsi="Times New Roman"/>
          <w:iCs/>
          <w:sz w:val="22"/>
          <w:szCs w:val="22"/>
        </w:rPr>
      </w:pPr>
    </w:p>
    <w:p w:rsidR="00A400EF" w:rsidRPr="0087586B" w:rsidRDefault="00A400EF" w:rsidP="009617DF">
      <w:pPr>
        <w:spacing w:line="276" w:lineRule="auto"/>
        <w:jc w:val="center"/>
        <w:rPr>
          <w:rFonts w:ascii="Times New Roman" w:hAnsi="Times New Roman"/>
          <w:iCs/>
          <w:sz w:val="22"/>
          <w:szCs w:val="22"/>
        </w:rPr>
      </w:pPr>
    </w:p>
    <w:p w:rsidR="00A400EF" w:rsidRPr="0087586B" w:rsidRDefault="00A400EF" w:rsidP="009617DF">
      <w:pPr>
        <w:spacing w:line="276" w:lineRule="auto"/>
        <w:jc w:val="center"/>
        <w:rPr>
          <w:rFonts w:ascii="Times New Roman" w:hAnsi="Times New Roman"/>
          <w:iCs/>
          <w:sz w:val="22"/>
          <w:szCs w:val="22"/>
        </w:rPr>
      </w:pPr>
    </w:p>
    <w:p w:rsidR="00A400EF" w:rsidRPr="0087586B" w:rsidRDefault="00A400EF" w:rsidP="00A400EF">
      <w:pPr>
        <w:pStyle w:val="Compact"/>
        <w:ind w:left="284"/>
        <w:jc w:val="center"/>
        <w:rPr>
          <w:rFonts w:ascii="Times New Roman" w:hAnsi="Times New Roman" w:cs="Times New Roman"/>
          <w:b/>
          <w:sz w:val="22"/>
          <w:szCs w:val="22"/>
          <w:lang w:val="pt-BR"/>
        </w:rPr>
      </w:pPr>
      <w:r w:rsidRPr="0087586B">
        <w:rPr>
          <w:rFonts w:ascii="Times New Roman" w:hAnsi="Times New Roman" w:cs="Times New Roman"/>
          <w:b/>
          <w:sz w:val="22"/>
          <w:szCs w:val="22"/>
          <w:lang w:val="pt-BR"/>
        </w:rPr>
        <w:t>PREFEITURA MUNICIPAL DE ARIPUANÃ</w:t>
      </w:r>
    </w:p>
    <w:p w:rsidR="00A400EF" w:rsidRPr="0087586B" w:rsidRDefault="00A400EF" w:rsidP="00A400EF">
      <w:pPr>
        <w:pStyle w:val="Compact"/>
        <w:ind w:left="284"/>
        <w:jc w:val="center"/>
        <w:rPr>
          <w:rFonts w:ascii="Times New Roman" w:hAnsi="Times New Roman" w:cs="Times New Roman"/>
          <w:b/>
          <w:sz w:val="22"/>
          <w:szCs w:val="22"/>
          <w:lang w:val="pt-BR"/>
        </w:rPr>
      </w:pPr>
      <w:r w:rsidRPr="0087586B">
        <w:rPr>
          <w:rFonts w:ascii="Times New Roman" w:hAnsi="Times New Roman" w:cs="Times New Roman"/>
          <w:b/>
          <w:sz w:val="22"/>
          <w:szCs w:val="22"/>
          <w:lang w:val="pt-BR"/>
        </w:rPr>
        <w:t>ADIR VIEIRA FERREIRA</w:t>
      </w:r>
    </w:p>
    <w:p w:rsidR="00A400EF" w:rsidRPr="0087586B" w:rsidRDefault="00A400EF" w:rsidP="00A400EF">
      <w:pPr>
        <w:pStyle w:val="Compact"/>
        <w:ind w:left="284"/>
        <w:jc w:val="center"/>
        <w:rPr>
          <w:rFonts w:ascii="Times New Roman" w:hAnsi="Times New Roman" w:cs="Times New Roman"/>
          <w:sz w:val="22"/>
          <w:szCs w:val="22"/>
          <w:lang w:val="pt-BR"/>
        </w:rPr>
      </w:pPr>
      <w:r w:rsidRPr="0087586B">
        <w:rPr>
          <w:rFonts w:ascii="Times New Roman" w:hAnsi="Times New Roman" w:cs="Times New Roman"/>
          <w:sz w:val="22"/>
          <w:szCs w:val="22"/>
          <w:lang w:val="pt-BR"/>
        </w:rPr>
        <w:t>Prefeito Municipal</w:t>
      </w:r>
    </w:p>
    <w:p w:rsidR="00A400EF" w:rsidRPr="0087586B" w:rsidRDefault="00A400EF" w:rsidP="00A400EF">
      <w:pPr>
        <w:pStyle w:val="Compact"/>
        <w:ind w:left="284"/>
        <w:jc w:val="center"/>
        <w:rPr>
          <w:rFonts w:ascii="Times New Roman" w:hAnsi="Times New Roman" w:cs="Times New Roman"/>
          <w:b/>
          <w:sz w:val="22"/>
          <w:szCs w:val="22"/>
          <w:lang w:val="pt-BR"/>
        </w:rPr>
      </w:pPr>
      <w:r w:rsidRPr="0087586B">
        <w:rPr>
          <w:rFonts w:ascii="Times New Roman" w:hAnsi="Times New Roman" w:cs="Times New Roman"/>
          <w:b/>
          <w:sz w:val="22"/>
          <w:szCs w:val="22"/>
          <w:lang w:val="pt-BR"/>
        </w:rPr>
        <w:t>CONTRATANTE</w:t>
      </w:r>
    </w:p>
    <w:p w:rsidR="00A400EF" w:rsidRPr="0087586B" w:rsidRDefault="00A400EF" w:rsidP="00A400EF">
      <w:pPr>
        <w:pStyle w:val="Compact"/>
        <w:rPr>
          <w:rFonts w:ascii="Times New Roman" w:hAnsi="Times New Roman" w:cs="Times New Roman"/>
          <w:b/>
          <w:sz w:val="22"/>
          <w:szCs w:val="22"/>
          <w:lang w:val="pt-BR"/>
        </w:rPr>
      </w:pPr>
    </w:p>
    <w:p w:rsidR="00A400EF" w:rsidRPr="0087586B" w:rsidRDefault="00A400EF" w:rsidP="00A400EF">
      <w:pPr>
        <w:pStyle w:val="Compact"/>
        <w:rPr>
          <w:rFonts w:ascii="Times New Roman" w:hAnsi="Times New Roman" w:cs="Times New Roman"/>
          <w:b/>
          <w:sz w:val="22"/>
          <w:szCs w:val="22"/>
          <w:lang w:val="pt-BR"/>
        </w:rPr>
      </w:pPr>
    </w:p>
    <w:p w:rsidR="00A400EF" w:rsidRPr="0087586B" w:rsidRDefault="00A400EF" w:rsidP="00A400EF">
      <w:pPr>
        <w:pStyle w:val="Compact"/>
        <w:rPr>
          <w:rFonts w:ascii="Times New Roman" w:hAnsi="Times New Roman" w:cs="Times New Roman"/>
          <w:b/>
          <w:sz w:val="22"/>
          <w:szCs w:val="22"/>
          <w:lang w:val="pt-BR"/>
        </w:rPr>
      </w:pPr>
    </w:p>
    <w:p w:rsidR="00A400EF" w:rsidRPr="0087586B" w:rsidRDefault="00A400EF" w:rsidP="00A400EF">
      <w:pPr>
        <w:pStyle w:val="Compact"/>
        <w:rPr>
          <w:rFonts w:ascii="Times New Roman" w:hAnsi="Times New Roman" w:cs="Times New Roman"/>
          <w:b/>
          <w:sz w:val="22"/>
          <w:szCs w:val="22"/>
          <w:lang w:val="pt-BR"/>
        </w:rPr>
      </w:pPr>
    </w:p>
    <w:p w:rsidR="00A400EF" w:rsidRPr="0087586B" w:rsidRDefault="00A400EF" w:rsidP="00A400EF">
      <w:pPr>
        <w:jc w:val="center"/>
        <w:rPr>
          <w:rFonts w:ascii="Times New Roman" w:hAnsi="Times New Roman"/>
          <w:b/>
          <w:bCs/>
          <w:iCs/>
          <w:sz w:val="22"/>
          <w:szCs w:val="22"/>
        </w:rPr>
      </w:pPr>
      <w:r w:rsidRPr="0087586B">
        <w:rPr>
          <w:rFonts w:ascii="Times New Roman" w:hAnsi="Times New Roman"/>
          <w:b/>
          <w:bCs/>
          <w:iCs/>
          <w:sz w:val="22"/>
          <w:szCs w:val="22"/>
        </w:rPr>
        <w:t xml:space="preserve">MARCIA MARIA SCHNEIDER – ME </w:t>
      </w:r>
    </w:p>
    <w:p w:rsidR="00A400EF" w:rsidRPr="0087586B" w:rsidRDefault="00A400EF" w:rsidP="00A400EF">
      <w:pPr>
        <w:jc w:val="center"/>
        <w:rPr>
          <w:rFonts w:ascii="Times New Roman" w:hAnsi="Times New Roman"/>
          <w:b/>
          <w:bCs/>
          <w:iCs/>
          <w:sz w:val="22"/>
          <w:szCs w:val="22"/>
        </w:rPr>
      </w:pPr>
      <w:r w:rsidRPr="0087586B">
        <w:rPr>
          <w:rFonts w:ascii="Times New Roman" w:hAnsi="Times New Roman"/>
          <w:b/>
          <w:bCs/>
          <w:iCs/>
          <w:sz w:val="22"/>
          <w:szCs w:val="22"/>
        </w:rPr>
        <w:t xml:space="preserve">MARCIA MARIA SCHNEIDER </w:t>
      </w:r>
    </w:p>
    <w:p w:rsidR="00A400EF" w:rsidRPr="0087586B" w:rsidRDefault="00A400EF" w:rsidP="00A400EF">
      <w:pPr>
        <w:jc w:val="center"/>
        <w:rPr>
          <w:rFonts w:ascii="Times New Roman" w:hAnsi="Times New Roman"/>
          <w:bCs/>
          <w:iCs/>
          <w:sz w:val="22"/>
          <w:szCs w:val="22"/>
        </w:rPr>
      </w:pPr>
      <w:r w:rsidRPr="0087586B">
        <w:rPr>
          <w:rFonts w:ascii="Times New Roman" w:hAnsi="Times New Roman"/>
          <w:bCs/>
          <w:iCs/>
          <w:sz w:val="22"/>
          <w:szCs w:val="22"/>
        </w:rPr>
        <w:t>Proprietária</w:t>
      </w:r>
    </w:p>
    <w:p w:rsidR="00A400EF" w:rsidRPr="0087586B" w:rsidRDefault="00A400EF" w:rsidP="00A400EF">
      <w:pPr>
        <w:jc w:val="center"/>
        <w:rPr>
          <w:rFonts w:ascii="Times New Roman" w:hAnsi="Times New Roman"/>
          <w:b/>
          <w:iCs/>
          <w:sz w:val="22"/>
          <w:szCs w:val="22"/>
        </w:rPr>
      </w:pPr>
      <w:r w:rsidRPr="0087586B">
        <w:rPr>
          <w:rFonts w:ascii="Times New Roman" w:hAnsi="Times New Roman"/>
          <w:b/>
          <w:iCs/>
          <w:sz w:val="22"/>
          <w:szCs w:val="22"/>
        </w:rPr>
        <w:t>CONTRATADA</w:t>
      </w:r>
    </w:p>
    <w:p w:rsidR="00A400EF" w:rsidRPr="0087586B" w:rsidRDefault="00A400EF" w:rsidP="00A400EF">
      <w:pPr>
        <w:rPr>
          <w:rFonts w:ascii="Times New Roman" w:hAnsi="Times New Roman"/>
          <w:sz w:val="22"/>
          <w:szCs w:val="22"/>
          <w:lang w:val="x-none"/>
        </w:rPr>
      </w:pPr>
    </w:p>
    <w:p w:rsidR="00A400EF" w:rsidRPr="0087586B" w:rsidRDefault="00A400EF" w:rsidP="00A400EF">
      <w:pPr>
        <w:spacing w:line="276" w:lineRule="auto"/>
        <w:ind w:left="284" w:hanging="284"/>
        <w:rPr>
          <w:rFonts w:ascii="Times New Roman" w:hAnsi="Times New Roman"/>
          <w:sz w:val="22"/>
          <w:szCs w:val="22"/>
        </w:rPr>
      </w:pPr>
    </w:p>
    <w:p w:rsidR="00A400EF" w:rsidRPr="0087586B" w:rsidRDefault="00A400EF" w:rsidP="00A400EF">
      <w:pPr>
        <w:spacing w:line="276" w:lineRule="auto"/>
        <w:ind w:left="284" w:hanging="284"/>
        <w:rPr>
          <w:rFonts w:ascii="Times New Roman" w:hAnsi="Times New Roman"/>
          <w:sz w:val="22"/>
          <w:szCs w:val="22"/>
        </w:rPr>
      </w:pPr>
    </w:p>
    <w:p w:rsidR="00A400EF" w:rsidRPr="0087586B" w:rsidRDefault="00A400EF" w:rsidP="00A400EF">
      <w:pPr>
        <w:spacing w:line="276" w:lineRule="auto"/>
        <w:ind w:left="284" w:hanging="284"/>
        <w:rPr>
          <w:rFonts w:ascii="Times New Roman" w:hAnsi="Times New Roman"/>
          <w:sz w:val="22"/>
          <w:szCs w:val="22"/>
        </w:rPr>
      </w:pPr>
    </w:p>
    <w:p w:rsidR="00A400EF" w:rsidRPr="0087586B" w:rsidRDefault="00A400EF" w:rsidP="00A400EF">
      <w:pPr>
        <w:spacing w:line="276" w:lineRule="auto"/>
        <w:ind w:left="284" w:hanging="284"/>
        <w:rPr>
          <w:rFonts w:ascii="Times New Roman" w:hAnsi="Times New Roman"/>
          <w:sz w:val="22"/>
          <w:szCs w:val="22"/>
        </w:rPr>
      </w:pPr>
    </w:p>
    <w:p w:rsidR="00A400EF" w:rsidRPr="0087586B" w:rsidRDefault="00A400EF" w:rsidP="00A400EF">
      <w:pPr>
        <w:spacing w:line="276" w:lineRule="auto"/>
        <w:ind w:left="284" w:hanging="284"/>
        <w:rPr>
          <w:rFonts w:ascii="Times New Roman" w:hAnsi="Times New Roman"/>
          <w:sz w:val="22"/>
          <w:szCs w:val="22"/>
        </w:rPr>
      </w:pPr>
      <w:r w:rsidRPr="0087586B">
        <w:rPr>
          <w:rFonts w:ascii="Times New Roman" w:hAnsi="Times New Roman"/>
          <w:sz w:val="22"/>
          <w:szCs w:val="22"/>
        </w:rPr>
        <w:t>TESTEMUNHAS:</w:t>
      </w:r>
    </w:p>
    <w:p w:rsidR="00A400EF" w:rsidRPr="0087586B" w:rsidRDefault="00A400EF" w:rsidP="00A400EF">
      <w:pPr>
        <w:spacing w:line="276" w:lineRule="auto"/>
        <w:rPr>
          <w:rFonts w:ascii="Times New Roman" w:hAnsi="Times New Roman"/>
          <w:b/>
          <w:sz w:val="22"/>
          <w:szCs w:val="22"/>
        </w:rPr>
      </w:pPr>
    </w:p>
    <w:p w:rsidR="00A400EF" w:rsidRPr="0087586B" w:rsidRDefault="00A400EF" w:rsidP="00A400EF">
      <w:pPr>
        <w:rPr>
          <w:rFonts w:ascii="Times New Roman" w:hAnsi="Times New Roman"/>
          <w:b/>
          <w:sz w:val="22"/>
          <w:szCs w:val="22"/>
        </w:rPr>
      </w:pPr>
      <w:proofErr w:type="spellStart"/>
      <w:r w:rsidRPr="0087586B">
        <w:rPr>
          <w:rFonts w:ascii="Times New Roman" w:hAnsi="Times New Roman"/>
          <w:b/>
          <w:sz w:val="22"/>
          <w:szCs w:val="22"/>
        </w:rPr>
        <w:t>Greicieli</w:t>
      </w:r>
      <w:proofErr w:type="spellEnd"/>
      <w:r w:rsidRPr="0087586B">
        <w:rPr>
          <w:rFonts w:ascii="Times New Roman" w:hAnsi="Times New Roman"/>
          <w:b/>
          <w:sz w:val="22"/>
          <w:szCs w:val="22"/>
        </w:rPr>
        <w:t xml:space="preserve"> Batista Garcia                                                                      </w:t>
      </w:r>
      <w:r w:rsidR="0087586B">
        <w:rPr>
          <w:rFonts w:ascii="Times New Roman" w:hAnsi="Times New Roman"/>
          <w:b/>
          <w:sz w:val="22"/>
          <w:szCs w:val="22"/>
        </w:rPr>
        <w:t xml:space="preserve">                </w:t>
      </w:r>
      <w:r w:rsidRPr="0087586B">
        <w:rPr>
          <w:rFonts w:ascii="Times New Roman" w:hAnsi="Times New Roman"/>
          <w:b/>
          <w:sz w:val="22"/>
          <w:szCs w:val="22"/>
        </w:rPr>
        <w:t xml:space="preserve"> Elen Cristina Soares Macedo</w:t>
      </w:r>
    </w:p>
    <w:p w:rsidR="00A400EF" w:rsidRPr="0087586B" w:rsidRDefault="00A400EF" w:rsidP="00A400EF">
      <w:pPr>
        <w:rPr>
          <w:rFonts w:ascii="Times New Roman" w:hAnsi="Times New Roman"/>
          <w:b/>
          <w:sz w:val="22"/>
          <w:szCs w:val="22"/>
        </w:rPr>
      </w:pPr>
      <w:r w:rsidRPr="0087586B">
        <w:rPr>
          <w:rFonts w:ascii="Times New Roman" w:hAnsi="Times New Roman"/>
          <w:sz w:val="22"/>
          <w:szCs w:val="22"/>
        </w:rPr>
        <w:t xml:space="preserve">CPF nº. 033.633.191-69                                                                           </w:t>
      </w:r>
      <w:r w:rsidR="0087586B">
        <w:rPr>
          <w:rFonts w:ascii="Times New Roman" w:hAnsi="Times New Roman"/>
          <w:sz w:val="22"/>
          <w:szCs w:val="22"/>
        </w:rPr>
        <w:t xml:space="preserve">               </w:t>
      </w:r>
      <w:r w:rsidRPr="0087586B">
        <w:rPr>
          <w:rFonts w:ascii="Times New Roman" w:hAnsi="Times New Roman"/>
          <w:sz w:val="22"/>
          <w:szCs w:val="22"/>
        </w:rPr>
        <w:t>CPF nº 630.406.461-68</w:t>
      </w:r>
    </w:p>
    <w:p w:rsidR="00294170" w:rsidRPr="004D3A31" w:rsidRDefault="00294170" w:rsidP="00A400EF">
      <w:pPr>
        <w:spacing w:line="276" w:lineRule="auto"/>
        <w:jc w:val="center"/>
        <w:rPr>
          <w:rFonts w:ascii="Times New Roman" w:hAnsi="Times New Roman"/>
          <w:szCs w:val="24"/>
        </w:rPr>
      </w:pPr>
    </w:p>
    <w:sectPr w:rsidR="00294170" w:rsidRPr="004D3A31" w:rsidSect="00A400EF">
      <w:headerReference w:type="default" r:id="rId7"/>
      <w:footerReference w:type="default" r:id="rId8"/>
      <w:pgSz w:w="11905" w:h="16837"/>
      <w:pgMar w:top="1528" w:right="990" w:bottom="1135" w:left="1134" w:header="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9F" w:rsidRDefault="0089769F">
      <w:r>
        <w:separator/>
      </w:r>
    </w:p>
  </w:endnote>
  <w:endnote w:type="continuationSeparator" w:id="0">
    <w:p w:rsidR="0089769F" w:rsidRDefault="0089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A98" w:rsidRPr="00C66D1D" w:rsidRDefault="00803A98" w:rsidP="00C922A0">
    <w:pPr>
      <w:jc w:val="center"/>
      <w:rPr>
        <w:rFonts w:ascii="Calibri" w:hAnsi="Calibri"/>
        <w:color w:val="000000"/>
        <w:sz w:val="20"/>
      </w:rPr>
    </w:pPr>
    <w:r w:rsidRPr="00C66D1D">
      <w:rPr>
        <w:rFonts w:ascii="Calibri" w:hAnsi="Calibri"/>
        <w:color w:val="000000"/>
        <w:sz w:val="20"/>
      </w:rPr>
      <w:t>Praça São Francisco de Assis, 128 – Caixa Postal 91 – CEP 78.325-000 –Aripuanã – MT</w:t>
    </w:r>
  </w:p>
  <w:p w:rsidR="00803A98" w:rsidRPr="00C66D1D" w:rsidRDefault="00803A98" w:rsidP="00C922A0">
    <w:pPr>
      <w:jc w:val="center"/>
      <w:rPr>
        <w:rFonts w:ascii="Calibri" w:hAnsi="Calibri"/>
        <w:color w:val="000000"/>
        <w:sz w:val="20"/>
      </w:rPr>
    </w:pPr>
    <w:r w:rsidRPr="00C66D1D">
      <w:rPr>
        <w:rFonts w:ascii="Calibri" w:hAnsi="Calibri"/>
        <w:color w:val="000000"/>
        <w:sz w:val="20"/>
      </w:rPr>
      <w:t xml:space="preserve">Fone – </w:t>
    </w:r>
    <w:proofErr w:type="gramStart"/>
    <w:r w:rsidRPr="00C66D1D">
      <w:rPr>
        <w:rFonts w:ascii="Calibri" w:hAnsi="Calibri"/>
        <w:color w:val="000000"/>
        <w:sz w:val="20"/>
      </w:rPr>
      <w:t>PABX  (</w:t>
    </w:r>
    <w:proofErr w:type="gramEnd"/>
    <w:r w:rsidRPr="00C66D1D">
      <w:rPr>
        <w:rFonts w:ascii="Calibri" w:hAnsi="Calibri"/>
        <w:color w:val="000000"/>
        <w:sz w:val="20"/>
      </w:rPr>
      <w:t xml:space="preserve">66) 3565 – 3900 </w:t>
    </w:r>
  </w:p>
  <w:p w:rsidR="00803A98" w:rsidRDefault="00803A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9F" w:rsidRDefault="0089769F">
      <w:r>
        <w:separator/>
      </w:r>
    </w:p>
  </w:footnote>
  <w:footnote w:type="continuationSeparator" w:id="0">
    <w:p w:rsidR="0089769F" w:rsidRDefault="00897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05" w:type="dxa"/>
      <w:tblInd w:w="-1469" w:type="dxa"/>
      <w:tblLayout w:type="fixed"/>
      <w:tblLook w:val="0000" w:firstRow="0" w:lastRow="0" w:firstColumn="0" w:lastColumn="0" w:noHBand="0" w:noVBand="0"/>
    </w:tblPr>
    <w:tblGrid>
      <w:gridCol w:w="1293"/>
      <w:gridCol w:w="889"/>
      <w:gridCol w:w="694"/>
      <w:gridCol w:w="8153"/>
      <w:gridCol w:w="676"/>
    </w:tblGrid>
    <w:tr w:rsidR="00803A98" w:rsidTr="00226116">
      <w:trPr>
        <w:gridBefore w:val="1"/>
        <w:wBefore w:w="1293" w:type="dxa"/>
      </w:trPr>
      <w:tc>
        <w:tcPr>
          <w:tcW w:w="1583" w:type="dxa"/>
          <w:gridSpan w:val="2"/>
        </w:tcPr>
        <w:p w:rsidR="00803A98" w:rsidRPr="00DA1684" w:rsidRDefault="00803A98" w:rsidP="00006B03">
          <w:pPr>
            <w:pStyle w:val="Cabealho"/>
            <w:rPr>
              <w:lang w:val="pt-BR"/>
            </w:rPr>
          </w:pPr>
          <w:r w:rsidRPr="00DA1684">
            <w:rPr>
              <w:lang w:val="pt-BR"/>
            </w:rPr>
            <w:tab/>
          </w:r>
          <w:r w:rsidRPr="00DA1684">
            <w:rPr>
              <w:lang w:val="pt-BR"/>
            </w:rPr>
            <w:tab/>
          </w:r>
        </w:p>
      </w:tc>
      <w:tc>
        <w:tcPr>
          <w:tcW w:w="8829" w:type="dxa"/>
          <w:gridSpan w:val="2"/>
        </w:tcPr>
        <w:p w:rsidR="00803A98" w:rsidRPr="00DA1684" w:rsidRDefault="00803A98" w:rsidP="00006B03">
          <w:pPr>
            <w:pStyle w:val="Cabealho"/>
            <w:rPr>
              <w:lang w:val="pt-BR"/>
            </w:rPr>
          </w:pPr>
        </w:p>
      </w:tc>
    </w:tr>
    <w:tr w:rsidR="00803A98" w:rsidRPr="00C501BB" w:rsidTr="00226116">
      <w:trPr>
        <w:gridAfter w:val="1"/>
        <w:wAfter w:w="676" w:type="dxa"/>
        <w:trHeight w:val="717"/>
      </w:trPr>
      <w:tc>
        <w:tcPr>
          <w:tcW w:w="2182" w:type="dxa"/>
          <w:gridSpan w:val="2"/>
        </w:tcPr>
        <w:p w:rsidR="00803A98" w:rsidRPr="00DA1684" w:rsidRDefault="00803A98" w:rsidP="00B5569F">
          <w:pPr>
            <w:pStyle w:val="Cabealho"/>
            <w:rPr>
              <w:lang w:val="pt-BR"/>
            </w:rPr>
          </w:pPr>
          <w:r>
            <w:rPr>
              <w:noProof/>
              <w:lang w:val="pt-BR" w:eastAsia="pt-BR"/>
            </w:rPr>
            <w:drawing>
              <wp:anchor distT="0" distB="0" distL="114300" distR="114300" simplePos="0" relativeHeight="251658240" behindDoc="0" locked="0" layoutInCell="1" allowOverlap="1" wp14:anchorId="4822A69C" wp14:editId="745E8F67">
                <wp:simplePos x="0" y="0"/>
                <wp:positionH relativeFrom="column">
                  <wp:posOffset>984250</wp:posOffset>
                </wp:positionH>
                <wp:positionV relativeFrom="paragraph">
                  <wp:posOffset>72390</wp:posOffset>
                </wp:positionV>
                <wp:extent cx="685800" cy="685800"/>
                <wp:effectExtent l="0" t="0" r="0" b="0"/>
                <wp:wrapNone/>
                <wp:docPr id="4" name="Imagem 5" descr="Brasã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ã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47" w:type="dxa"/>
          <w:gridSpan w:val="2"/>
        </w:tcPr>
        <w:p w:rsidR="00803A98" w:rsidRPr="00DA1684" w:rsidRDefault="00803A98" w:rsidP="00B5569F">
          <w:pPr>
            <w:pStyle w:val="Cabealho"/>
            <w:tabs>
              <w:tab w:val="clear" w:pos="4320"/>
              <w:tab w:val="left" w:pos="1380"/>
              <w:tab w:val="center" w:pos="4315"/>
            </w:tabs>
            <w:jc w:val="left"/>
            <w:rPr>
              <w:rFonts w:ascii="Franklin Gothic Medium" w:hAnsi="Franklin Gothic Medium" w:cs="Arial Unicode MS"/>
              <w:b/>
              <w:sz w:val="32"/>
              <w:szCs w:val="32"/>
              <w:lang w:val="pt-BR"/>
            </w:rPr>
          </w:pPr>
          <w:r>
            <w:rPr>
              <w:noProof/>
              <w:lang w:val="pt-BR" w:eastAsia="pt-BR"/>
            </w:rPr>
            <mc:AlternateContent>
              <mc:Choice Requires="wps">
                <w:drawing>
                  <wp:anchor distT="0" distB="0" distL="114300" distR="114300" simplePos="0" relativeHeight="251657216" behindDoc="0" locked="0" layoutInCell="1" allowOverlap="1" wp14:anchorId="6AB04F5D" wp14:editId="08E180D3">
                    <wp:simplePos x="0" y="0"/>
                    <wp:positionH relativeFrom="column">
                      <wp:posOffset>284480</wp:posOffset>
                    </wp:positionH>
                    <wp:positionV relativeFrom="paragraph">
                      <wp:posOffset>43815</wp:posOffset>
                    </wp:positionV>
                    <wp:extent cx="2740025" cy="71437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98" w:rsidRPr="004D244A" w:rsidRDefault="00803A98" w:rsidP="004D244A">
                                <w:pPr>
                                  <w:pStyle w:val="Cabealho"/>
                                  <w:spacing w:before="120" w:line="276" w:lineRule="auto"/>
                                  <w:rPr>
                                    <w:rFonts w:cs="Arial"/>
                                    <w:iCs/>
                                    <w:sz w:val="22"/>
                                    <w:szCs w:val="22"/>
                                  </w:rPr>
                                </w:pPr>
                                <w:r w:rsidRPr="004D244A">
                                  <w:rPr>
                                    <w:rFonts w:cs="Arial"/>
                                    <w:iCs/>
                                    <w:sz w:val="22"/>
                                    <w:szCs w:val="22"/>
                                  </w:rPr>
                                  <w:t>Estado de Mato Grosso</w:t>
                                </w:r>
                              </w:p>
                              <w:p w:rsidR="00803A98" w:rsidRPr="004D244A" w:rsidRDefault="00803A98" w:rsidP="004D244A">
                                <w:pPr>
                                  <w:spacing w:line="276" w:lineRule="auto"/>
                                  <w:rPr>
                                    <w:rFonts w:cs="Arial"/>
                                    <w:iCs/>
                                    <w:sz w:val="22"/>
                                    <w:szCs w:val="22"/>
                                  </w:rPr>
                                </w:pPr>
                                <w:r w:rsidRPr="004D244A">
                                  <w:rPr>
                                    <w:rFonts w:cs="Arial"/>
                                    <w:iCs/>
                                    <w:sz w:val="22"/>
                                    <w:szCs w:val="22"/>
                                  </w:rPr>
                                  <w:t>Prefeitura Municipal de Aripuanã</w:t>
                                </w:r>
                              </w:p>
                              <w:p w:rsidR="00803A98" w:rsidRPr="004D244A" w:rsidRDefault="00803A98" w:rsidP="004D244A">
                                <w:pPr>
                                  <w:spacing w:line="276" w:lineRule="auto"/>
                                  <w:rPr>
                                    <w:rFonts w:cs="Arial"/>
                                    <w:iCs/>
                                    <w:szCs w:val="32"/>
                                  </w:rPr>
                                </w:pPr>
                                <w:r w:rsidRPr="004D244A">
                                  <w:rPr>
                                    <w:rFonts w:cs="Arial"/>
                                    <w:iCs/>
                                    <w:sz w:val="22"/>
                                    <w:szCs w:val="22"/>
                                  </w:rPr>
                                  <w:t>CNPJ Nº. 03.507.498/0001-71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B04F5D" id="_x0000_t202" coordsize="21600,21600" o:spt="202" path="m,l,21600r21600,l21600,xe">
                    <v:stroke joinstyle="miter"/>
                    <v:path gradientshapeok="t" o:connecttype="rect"/>
                  </v:shapetype>
                  <v:shape id="Caixa de Texto 2" o:spid="_x0000_s1026" type="#_x0000_t202" style="position:absolute;margin-left:22.4pt;margin-top:3.45pt;width:215.7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" filled="f" stroked="f">
                    <v:textbox>
                      <w:txbxContent>
                        <w:p w:rsidR="00803A98" w:rsidRPr="004D244A" w:rsidRDefault="00803A98" w:rsidP="004D244A">
                          <w:pPr>
                            <w:pStyle w:val="Cabealho"/>
                            <w:spacing w:before="120" w:line="276" w:lineRule="auto"/>
                            <w:rPr>
                              <w:rFonts w:cs="Arial"/>
                              <w:iCs/>
                              <w:sz w:val="22"/>
                              <w:szCs w:val="22"/>
                            </w:rPr>
                          </w:pPr>
                          <w:r w:rsidRPr="004D244A">
                            <w:rPr>
                              <w:rFonts w:cs="Arial"/>
                              <w:iCs/>
                              <w:sz w:val="22"/>
                              <w:szCs w:val="22"/>
                            </w:rPr>
                            <w:t>Estado de Mato Grosso</w:t>
                          </w:r>
                        </w:p>
                        <w:p w:rsidR="00803A98" w:rsidRPr="004D244A" w:rsidRDefault="00803A98" w:rsidP="004D244A">
                          <w:pPr>
                            <w:spacing w:line="276" w:lineRule="auto"/>
                            <w:rPr>
                              <w:rFonts w:cs="Arial"/>
                              <w:iCs/>
                              <w:sz w:val="22"/>
                              <w:szCs w:val="22"/>
                            </w:rPr>
                          </w:pPr>
                          <w:r w:rsidRPr="004D244A">
                            <w:rPr>
                              <w:rFonts w:cs="Arial"/>
                              <w:iCs/>
                              <w:sz w:val="22"/>
                              <w:szCs w:val="22"/>
                            </w:rPr>
                            <w:t>Prefeitura Municipal de Aripuanã</w:t>
                          </w:r>
                        </w:p>
                        <w:p w:rsidR="00803A98" w:rsidRPr="004D244A" w:rsidRDefault="00803A98" w:rsidP="004D244A">
                          <w:pPr>
                            <w:spacing w:line="276" w:lineRule="auto"/>
                            <w:rPr>
                              <w:rFonts w:cs="Arial"/>
                              <w:iCs/>
                              <w:szCs w:val="32"/>
                            </w:rPr>
                          </w:pPr>
                          <w:r w:rsidRPr="004D244A">
                            <w:rPr>
                              <w:rFonts w:cs="Arial"/>
                              <w:iCs/>
                              <w:sz w:val="22"/>
                              <w:szCs w:val="22"/>
                            </w:rPr>
                            <w:t>CNPJ Nº. 03.507.498/0001-71</w:t>
                          </w:r>
                        </w:p>
                      </w:txbxContent>
                    </v:textbox>
                  </v:shape>
                </w:pict>
              </mc:Fallback>
            </mc:AlternateContent>
          </w:r>
          <w:r w:rsidRPr="00DA1684">
            <w:rPr>
              <w:rFonts w:ascii="Franklin Gothic Medium" w:hAnsi="Franklin Gothic Medium" w:cs="Arial Unicode MS"/>
              <w:b/>
              <w:sz w:val="32"/>
              <w:szCs w:val="32"/>
              <w:lang w:val="pt-BR"/>
            </w:rPr>
            <w:tab/>
          </w:r>
          <w:r w:rsidRPr="00DA1684">
            <w:rPr>
              <w:rFonts w:ascii="Franklin Gothic Medium" w:hAnsi="Franklin Gothic Medium" w:cs="Arial Unicode MS"/>
              <w:b/>
              <w:sz w:val="32"/>
              <w:szCs w:val="32"/>
              <w:lang w:val="pt-BR"/>
            </w:rPr>
            <w:tab/>
          </w:r>
        </w:p>
      </w:tc>
    </w:tr>
  </w:tbl>
  <w:p w:rsidR="00803A98" w:rsidRDefault="00803A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2D1444"/>
    <w:multiLevelType w:val="hybridMultilevel"/>
    <w:tmpl w:val="CA745D62"/>
    <w:lvl w:ilvl="0" w:tplc="F5F201C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4AC6A83"/>
    <w:multiLevelType w:val="multilevel"/>
    <w:tmpl w:val="E46A355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810FE0"/>
    <w:multiLevelType w:val="multilevel"/>
    <w:tmpl w:val="30B4DB9C"/>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7C53EC2"/>
    <w:multiLevelType w:val="multilevel"/>
    <w:tmpl w:val="9496DB1E"/>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644"/>
        </w:tabs>
        <w:ind w:left="644" w:hanging="360"/>
      </w:pPr>
      <w:rPr>
        <w:rFonts w:hint="default"/>
        <w:b/>
        <w:color w:val="auto"/>
      </w:rPr>
    </w:lvl>
    <w:lvl w:ilvl="2">
      <w:start w:val="1"/>
      <w:numFmt w:val="decimal"/>
      <w:lvlText w:val="6.1.%3."/>
      <w:lvlJc w:val="left"/>
      <w:pPr>
        <w:tabs>
          <w:tab w:val="num" w:pos="1288"/>
        </w:tabs>
        <w:ind w:left="1288" w:hanging="720"/>
      </w:pPr>
      <w:rPr>
        <w:rFonts w:hint="default"/>
        <w:b/>
        <w:color w:val="auto"/>
        <w:sz w:val="24"/>
        <w:szCs w:val="24"/>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4072"/>
        </w:tabs>
        <w:ind w:left="4072" w:hanging="1800"/>
      </w:pPr>
      <w:rPr>
        <w:rFonts w:hint="default"/>
        <w:color w:val="auto"/>
      </w:rPr>
    </w:lvl>
  </w:abstractNum>
  <w:abstractNum w:abstractNumId="5">
    <w:nsid w:val="08E850A5"/>
    <w:multiLevelType w:val="multilevel"/>
    <w:tmpl w:val="11A67B3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993CA9"/>
    <w:multiLevelType w:val="hybridMultilevel"/>
    <w:tmpl w:val="8BEE9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C30709"/>
    <w:multiLevelType w:val="multilevel"/>
    <w:tmpl w:val="6FB616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ED04D1"/>
    <w:multiLevelType w:val="hybridMultilevel"/>
    <w:tmpl w:val="06C06B32"/>
    <w:lvl w:ilvl="0" w:tplc="9B3E3D5E">
      <w:start w:val="1"/>
      <w:numFmt w:val="decimal"/>
      <w:lvlText w:val="6.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2C2897"/>
    <w:multiLevelType w:val="hybridMultilevel"/>
    <w:tmpl w:val="C666BE04"/>
    <w:lvl w:ilvl="0" w:tplc="415819DE">
      <w:start w:val="1"/>
      <w:numFmt w:val="decimal"/>
      <w:lvlText w:val="9.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89C5420"/>
    <w:multiLevelType w:val="multilevel"/>
    <w:tmpl w:val="245E9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270219"/>
    <w:multiLevelType w:val="hybridMultilevel"/>
    <w:tmpl w:val="47FE3A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F57114F"/>
    <w:multiLevelType w:val="hybridMultilevel"/>
    <w:tmpl w:val="A02067DE"/>
    <w:lvl w:ilvl="0" w:tplc="90549124">
      <w:start w:val="1"/>
      <w:numFmt w:val="decimal"/>
      <w:lvlText w:val="6.1.%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5B3BAF"/>
    <w:multiLevelType w:val="hybridMultilevel"/>
    <w:tmpl w:val="D5304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98D3C86"/>
    <w:multiLevelType w:val="multilevel"/>
    <w:tmpl w:val="5DEA7122"/>
    <w:lvl w:ilvl="0">
      <w:start w:val="1"/>
      <w:numFmt w:val="decimal"/>
      <w:lvlText w:val="%1."/>
      <w:lvlJc w:val="left"/>
      <w:pPr>
        <w:ind w:left="435" w:hanging="435"/>
      </w:pPr>
      <w:rPr>
        <w:rFonts w:hint="default"/>
        <w:b/>
        <w:color w:val="auto"/>
      </w:rPr>
    </w:lvl>
    <w:lvl w:ilvl="1">
      <w:start w:val="1"/>
      <w:numFmt w:val="decimal"/>
      <w:lvlText w:val="%1.%2."/>
      <w:lvlJc w:val="left"/>
      <w:pPr>
        <w:ind w:left="435" w:hanging="43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5">
    <w:nsid w:val="2D5B3232"/>
    <w:multiLevelType w:val="multilevel"/>
    <w:tmpl w:val="1F484DA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19A19A4"/>
    <w:multiLevelType w:val="multilevel"/>
    <w:tmpl w:val="5FA4B17A"/>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644"/>
        </w:tabs>
        <w:ind w:left="644" w:hanging="360"/>
      </w:pPr>
      <w:rPr>
        <w:rFonts w:hint="default"/>
        <w:b/>
        <w:color w:val="auto"/>
      </w:rPr>
    </w:lvl>
    <w:lvl w:ilvl="2">
      <w:start w:val="1"/>
      <w:numFmt w:val="decimal"/>
      <w:lvlText w:val="%1.%2.%3."/>
      <w:lvlJc w:val="left"/>
      <w:pPr>
        <w:tabs>
          <w:tab w:val="num" w:pos="1288"/>
        </w:tabs>
        <w:ind w:left="1288" w:hanging="720"/>
      </w:pPr>
      <w:rPr>
        <w:rFonts w:hint="default"/>
        <w:b/>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4072"/>
        </w:tabs>
        <w:ind w:left="4072" w:hanging="1800"/>
      </w:pPr>
      <w:rPr>
        <w:rFonts w:hint="default"/>
        <w:color w:val="auto"/>
      </w:rPr>
    </w:lvl>
  </w:abstractNum>
  <w:abstractNum w:abstractNumId="17">
    <w:nsid w:val="347247BC"/>
    <w:multiLevelType w:val="multilevel"/>
    <w:tmpl w:val="AFB2B918"/>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18">
    <w:nsid w:val="38986193"/>
    <w:multiLevelType w:val="hybridMultilevel"/>
    <w:tmpl w:val="8C4A91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11C1DD8"/>
    <w:multiLevelType w:val="multilevel"/>
    <w:tmpl w:val="E84C60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FD55F1"/>
    <w:multiLevelType w:val="hybridMultilevel"/>
    <w:tmpl w:val="CA745D62"/>
    <w:lvl w:ilvl="0" w:tplc="F5F201C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429E692F"/>
    <w:multiLevelType w:val="hybridMultilevel"/>
    <w:tmpl w:val="20304D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4565A21"/>
    <w:multiLevelType w:val="hybridMultilevel"/>
    <w:tmpl w:val="709C9012"/>
    <w:lvl w:ilvl="0" w:tplc="A24E11C8">
      <w:start w:val="1"/>
      <w:numFmt w:val="decimal"/>
      <w:lvlText w:val="6.2.%1."/>
      <w:lvlJc w:val="left"/>
      <w:pPr>
        <w:ind w:left="360" w:hanging="360"/>
      </w:pPr>
      <w:rPr>
        <w:rFonts w:ascii="Times New Roman" w:hAnsi="Times New Roman" w:cs="Times New Roman" w:hint="default"/>
        <w:b/>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15123F"/>
    <w:multiLevelType w:val="hybridMultilevel"/>
    <w:tmpl w:val="DBBA05BA"/>
    <w:lvl w:ilvl="0" w:tplc="FD506DC8">
      <w:start w:val="1"/>
      <w:numFmt w:val="decimal"/>
      <w:lvlText w:val="%10.1."/>
      <w:lvlJc w:val="left"/>
      <w:pPr>
        <w:ind w:left="78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F05E60"/>
    <w:multiLevelType w:val="hybridMultilevel"/>
    <w:tmpl w:val="58E0221A"/>
    <w:lvl w:ilvl="0" w:tplc="87345300">
      <w:start w:val="1"/>
      <w:numFmt w:val="decimal"/>
      <w:lvlText w:val="9.%1. "/>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CFF6901"/>
    <w:multiLevelType w:val="multilevel"/>
    <w:tmpl w:val="CB38B360"/>
    <w:lvl w:ilvl="0">
      <w:start w:val="1"/>
      <w:numFmt w:val="decimal"/>
      <w:lvlText w:val="%1."/>
      <w:lvlJc w:val="left"/>
      <w:pPr>
        <w:ind w:left="1080" w:hanging="360"/>
      </w:pPr>
      <w:rPr>
        <w:rFonts w:hint="default"/>
      </w:r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D7A6912"/>
    <w:multiLevelType w:val="hybridMultilevel"/>
    <w:tmpl w:val="A5149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63004AB"/>
    <w:multiLevelType w:val="multilevel"/>
    <w:tmpl w:val="C28E64F2"/>
    <w:lvl w:ilvl="0">
      <w:start w:val="7"/>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004"/>
        </w:tabs>
        <w:ind w:left="1004" w:hanging="72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576"/>
        </w:tabs>
        <w:ind w:left="2576" w:hanging="144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4148"/>
        </w:tabs>
        <w:ind w:left="4148" w:hanging="216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8">
    <w:nsid w:val="682524A7"/>
    <w:multiLevelType w:val="hybridMultilevel"/>
    <w:tmpl w:val="CA745D62"/>
    <w:lvl w:ilvl="0" w:tplc="F5F201C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6BB95EC9"/>
    <w:multiLevelType w:val="multilevel"/>
    <w:tmpl w:val="FF24C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D8962CB"/>
    <w:multiLevelType w:val="multilevel"/>
    <w:tmpl w:val="1CC662C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749B3998"/>
    <w:multiLevelType w:val="hybridMultilevel"/>
    <w:tmpl w:val="A04AB37E"/>
    <w:lvl w:ilvl="0" w:tplc="6720A6A0">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75E10232"/>
    <w:multiLevelType w:val="multilevel"/>
    <w:tmpl w:val="3346684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color w:val="auto"/>
        <w:sz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3">
    <w:nsid w:val="79C011E2"/>
    <w:multiLevelType w:val="hybridMultilevel"/>
    <w:tmpl w:val="0EC85B1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nsid w:val="7AD34582"/>
    <w:multiLevelType w:val="hybridMultilevel"/>
    <w:tmpl w:val="CA745D62"/>
    <w:lvl w:ilvl="0" w:tplc="F5F201C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D416CA4"/>
    <w:multiLevelType w:val="hybridMultilevel"/>
    <w:tmpl w:val="48F679E2"/>
    <w:lvl w:ilvl="0" w:tplc="5FC8E14E">
      <w:start w:val="1"/>
      <w:numFmt w:val="decimal"/>
      <w:lvlText w:val="5.%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30"/>
  </w:num>
  <w:num w:numId="5">
    <w:abstractNumId w:val="6"/>
  </w:num>
  <w:num w:numId="6">
    <w:abstractNumId w:val="10"/>
  </w:num>
  <w:num w:numId="7">
    <w:abstractNumId w:val="5"/>
  </w:num>
  <w:num w:numId="8">
    <w:abstractNumId w:val="3"/>
  </w:num>
  <w:num w:numId="9">
    <w:abstractNumId w:val="2"/>
  </w:num>
  <w:num w:numId="10">
    <w:abstractNumId w:val="26"/>
  </w:num>
  <w:num w:numId="11">
    <w:abstractNumId w:val="33"/>
  </w:num>
  <w:num w:numId="12">
    <w:abstractNumId w:val="18"/>
  </w:num>
  <w:num w:numId="13">
    <w:abstractNumId w:val="14"/>
  </w:num>
  <w:num w:numId="14">
    <w:abstractNumId w:val="12"/>
  </w:num>
  <w:num w:numId="15">
    <w:abstractNumId w:val="29"/>
  </w:num>
  <w:num w:numId="16">
    <w:abstractNumId w:val="8"/>
  </w:num>
  <w:num w:numId="17">
    <w:abstractNumId w:val="24"/>
  </w:num>
  <w:num w:numId="18">
    <w:abstractNumId w:val="9"/>
  </w:num>
  <w:num w:numId="19">
    <w:abstractNumId w:val="31"/>
  </w:num>
  <w:num w:numId="20">
    <w:abstractNumId w:val="22"/>
  </w:num>
  <w:num w:numId="21">
    <w:abstractNumId w:val="35"/>
  </w:num>
  <w:num w:numId="22">
    <w:abstractNumId w:val="23"/>
  </w:num>
  <w:num w:numId="23">
    <w:abstractNumId w:val="32"/>
  </w:num>
  <w:num w:numId="24">
    <w:abstractNumId w:val="27"/>
  </w:num>
  <w:num w:numId="25">
    <w:abstractNumId w:val="16"/>
  </w:num>
  <w:num w:numId="26">
    <w:abstractNumId w:val="21"/>
  </w:num>
  <w:num w:numId="27">
    <w:abstractNumId w:val="13"/>
  </w:num>
  <w:num w:numId="28">
    <w:abstractNumId w:val="4"/>
  </w:num>
  <w:num w:numId="29">
    <w:abstractNumId w:val="20"/>
  </w:num>
  <w:num w:numId="30">
    <w:abstractNumId w:val="34"/>
  </w:num>
  <w:num w:numId="31">
    <w:abstractNumId w:val="1"/>
  </w:num>
  <w:num w:numId="32">
    <w:abstractNumId w:val="25"/>
  </w:num>
  <w:num w:numId="33">
    <w:abstractNumId w:val="28"/>
  </w:num>
  <w:num w:numId="34">
    <w:abstractNumId w:val="11"/>
  </w:num>
  <w:num w:numId="35">
    <w:abstractNumId w:val="1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0E"/>
    <w:rsid w:val="000016F5"/>
    <w:rsid w:val="000043B6"/>
    <w:rsid w:val="00006B03"/>
    <w:rsid w:val="00022684"/>
    <w:rsid w:val="00022C96"/>
    <w:rsid w:val="00024858"/>
    <w:rsid w:val="00036D20"/>
    <w:rsid w:val="00041302"/>
    <w:rsid w:val="00074EFD"/>
    <w:rsid w:val="000757AD"/>
    <w:rsid w:val="0008079A"/>
    <w:rsid w:val="0008089F"/>
    <w:rsid w:val="000904D6"/>
    <w:rsid w:val="00090614"/>
    <w:rsid w:val="000952DE"/>
    <w:rsid w:val="0009724F"/>
    <w:rsid w:val="000A304C"/>
    <w:rsid w:val="000B0FE9"/>
    <w:rsid w:val="000B2935"/>
    <w:rsid w:val="000B3A9D"/>
    <w:rsid w:val="000B4E4D"/>
    <w:rsid w:val="000C156E"/>
    <w:rsid w:val="000C1EE1"/>
    <w:rsid w:val="000C2202"/>
    <w:rsid w:val="000D03CE"/>
    <w:rsid w:val="000E587E"/>
    <w:rsid w:val="000F2200"/>
    <w:rsid w:val="00100B0E"/>
    <w:rsid w:val="0011073D"/>
    <w:rsid w:val="00115199"/>
    <w:rsid w:val="00115FC7"/>
    <w:rsid w:val="00121215"/>
    <w:rsid w:val="00130288"/>
    <w:rsid w:val="00140161"/>
    <w:rsid w:val="0014127C"/>
    <w:rsid w:val="00144718"/>
    <w:rsid w:val="00160CC5"/>
    <w:rsid w:val="00163002"/>
    <w:rsid w:val="00185D77"/>
    <w:rsid w:val="00192926"/>
    <w:rsid w:val="00192DCF"/>
    <w:rsid w:val="00193059"/>
    <w:rsid w:val="00195CD5"/>
    <w:rsid w:val="001C0DAF"/>
    <w:rsid w:val="001C310D"/>
    <w:rsid w:val="001D1C28"/>
    <w:rsid w:val="001D5D94"/>
    <w:rsid w:val="001D5E21"/>
    <w:rsid w:val="001E0114"/>
    <w:rsid w:val="001E131E"/>
    <w:rsid w:val="001F163F"/>
    <w:rsid w:val="002103D0"/>
    <w:rsid w:val="00226116"/>
    <w:rsid w:val="00243EEC"/>
    <w:rsid w:val="00246AC0"/>
    <w:rsid w:val="00267CC8"/>
    <w:rsid w:val="00273F57"/>
    <w:rsid w:val="00277730"/>
    <w:rsid w:val="00277C0B"/>
    <w:rsid w:val="002821D7"/>
    <w:rsid w:val="0028342A"/>
    <w:rsid w:val="0029153C"/>
    <w:rsid w:val="00294170"/>
    <w:rsid w:val="002A0B5E"/>
    <w:rsid w:val="002A7BE1"/>
    <w:rsid w:val="002B0737"/>
    <w:rsid w:val="002B38B1"/>
    <w:rsid w:val="002E29FB"/>
    <w:rsid w:val="00302185"/>
    <w:rsid w:val="003064F5"/>
    <w:rsid w:val="00306972"/>
    <w:rsid w:val="00336C73"/>
    <w:rsid w:val="00336F0E"/>
    <w:rsid w:val="00342EB2"/>
    <w:rsid w:val="00345486"/>
    <w:rsid w:val="00356442"/>
    <w:rsid w:val="00357E5B"/>
    <w:rsid w:val="00371275"/>
    <w:rsid w:val="003740BC"/>
    <w:rsid w:val="00376ABB"/>
    <w:rsid w:val="00385B89"/>
    <w:rsid w:val="00395D36"/>
    <w:rsid w:val="003B1B38"/>
    <w:rsid w:val="003B553C"/>
    <w:rsid w:val="003C57FF"/>
    <w:rsid w:val="003D70CD"/>
    <w:rsid w:val="003D7974"/>
    <w:rsid w:val="003E386D"/>
    <w:rsid w:val="003F18D4"/>
    <w:rsid w:val="003F241C"/>
    <w:rsid w:val="003F46E9"/>
    <w:rsid w:val="003F5FA8"/>
    <w:rsid w:val="004079AC"/>
    <w:rsid w:val="004452E7"/>
    <w:rsid w:val="00454CCB"/>
    <w:rsid w:val="00462E2C"/>
    <w:rsid w:val="0046421C"/>
    <w:rsid w:val="0046642F"/>
    <w:rsid w:val="00482468"/>
    <w:rsid w:val="00496644"/>
    <w:rsid w:val="004A4C5F"/>
    <w:rsid w:val="004B6827"/>
    <w:rsid w:val="004C5438"/>
    <w:rsid w:val="004D244A"/>
    <w:rsid w:val="004D3A31"/>
    <w:rsid w:val="004D4D42"/>
    <w:rsid w:val="004F56A3"/>
    <w:rsid w:val="004F57AD"/>
    <w:rsid w:val="0052517E"/>
    <w:rsid w:val="00535AE9"/>
    <w:rsid w:val="005362E8"/>
    <w:rsid w:val="005419F0"/>
    <w:rsid w:val="005706CC"/>
    <w:rsid w:val="005802CE"/>
    <w:rsid w:val="00584DF5"/>
    <w:rsid w:val="005879F7"/>
    <w:rsid w:val="00587C4B"/>
    <w:rsid w:val="005B758F"/>
    <w:rsid w:val="005C44A4"/>
    <w:rsid w:val="005D4D0E"/>
    <w:rsid w:val="005D5494"/>
    <w:rsid w:val="005F00A7"/>
    <w:rsid w:val="005F152F"/>
    <w:rsid w:val="005F528F"/>
    <w:rsid w:val="00600F55"/>
    <w:rsid w:val="00601AFE"/>
    <w:rsid w:val="0061409D"/>
    <w:rsid w:val="0062322F"/>
    <w:rsid w:val="00625356"/>
    <w:rsid w:val="00631BF9"/>
    <w:rsid w:val="006320AC"/>
    <w:rsid w:val="00640C1A"/>
    <w:rsid w:val="006517FD"/>
    <w:rsid w:val="0066058A"/>
    <w:rsid w:val="00670EF1"/>
    <w:rsid w:val="006909A9"/>
    <w:rsid w:val="006977A7"/>
    <w:rsid w:val="006A28D6"/>
    <w:rsid w:val="006B0100"/>
    <w:rsid w:val="006B756C"/>
    <w:rsid w:val="006C4351"/>
    <w:rsid w:val="006D5241"/>
    <w:rsid w:val="006E65A2"/>
    <w:rsid w:val="007155EC"/>
    <w:rsid w:val="0072622F"/>
    <w:rsid w:val="007271E9"/>
    <w:rsid w:val="00734FCA"/>
    <w:rsid w:val="007479A2"/>
    <w:rsid w:val="00766192"/>
    <w:rsid w:val="00775837"/>
    <w:rsid w:val="007810E4"/>
    <w:rsid w:val="00783BAC"/>
    <w:rsid w:val="00783F99"/>
    <w:rsid w:val="00787B58"/>
    <w:rsid w:val="00791F64"/>
    <w:rsid w:val="007A26EF"/>
    <w:rsid w:val="007A33EB"/>
    <w:rsid w:val="007A5AE2"/>
    <w:rsid w:val="007B521D"/>
    <w:rsid w:val="007C363E"/>
    <w:rsid w:val="007C5EBE"/>
    <w:rsid w:val="007D5161"/>
    <w:rsid w:val="007E1D6A"/>
    <w:rsid w:val="007E489C"/>
    <w:rsid w:val="007F1684"/>
    <w:rsid w:val="007F7146"/>
    <w:rsid w:val="00800424"/>
    <w:rsid w:val="00803A98"/>
    <w:rsid w:val="0080517A"/>
    <w:rsid w:val="00816F74"/>
    <w:rsid w:val="008203A4"/>
    <w:rsid w:val="00831C1F"/>
    <w:rsid w:val="008343A7"/>
    <w:rsid w:val="00845E5D"/>
    <w:rsid w:val="00847024"/>
    <w:rsid w:val="008622A1"/>
    <w:rsid w:val="00864C11"/>
    <w:rsid w:val="0087586B"/>
    <w:rsid w:val="00877A25"/>
    <w:rsid w:val="00887D72"/>
    <w:rsid w:val="00892AD0"/>
    <w:rsid w:val="00896473"/>
    <w:rsid w:val="008974E9"/>
    <w:rsid w:val="0089769F"/>
    <w:rsid w:val="008C274B"/>
    <w:rsid w:val="008C47F1"/>
    <w:rsid w:val="008E7C0D"/>
    <w:rsid w:val="008E7CEE"/>
    <w:rsid w:val="008F6184"/>
    <w:rsid w:val="009031BA"/>
    <w:rsid w:val="00905C49"/>
    <w:rsid w:val="00906B82"/>
    <w:rsid w:val="0091162C"/>
    <w:rsid w:val="00912B37"/>
    <w:rsid w:val="009173F3"/>
    <w:rsid w:val="00923954"/>
    <w:rsid w:val="009262B8"/>
    <w:rsid w:val="00934CBB"/>
    <w:rsid w:val="00943E69"/>
    <w:rsid w:val="009537F0"/>
    <w:rsid w:val="00953997"/>
    <w:rsid w:val="009566C8"/>
    <w:rsid w:val="009617DF"/>
    <w:rsid w:val="00962435"/>
    <w:rsid w:val="00962BB2"/>
    <w:rsid w:val="009654D2"/>
    <w:rsid w:val="00975199"/>
    <w:rsid w:val="0097767D"/>
    <w:rsid w:val="0098463F"/>
    <w:rsid w:val="0098481F"/>
    <w:rsid w:val="00993C64"/>
    <w:rsid w:val="00996B65"/>
    <w:rsid w:val="009A09BF"/>
    <w:rsid w:val="009B68E2"/>
    <w:rsid w:val="009C5986"/>
    <w:rsid w:val="009E17B4"/>
    <w:rsid w:val="009E4B27"/>
    <w:rsid w:val="009E76FF"/>
    <w:rsid w:val="009F1AEF"/>
    <w:rsid w:val="009F5101"/>
    <w:rsid w:val="00A06DD0"/>
    <w:rsid w:val="00A1062F"/>
    <w:rsid w:val="00A12FA4"/>
    <w:rsid w:val="00A22232"/>
    <w:rsid w:val="00A222D2"/>
    <w:rsid w:val="00A22950"/>
    <w:rsid w:val="00A37292"/>
    <w:rsid w:val="00A400EF"/>
    <w:rsid w:val="00A539A2"/>
    <w:rsid w:val="00A55655"/>
    <w:rsid w:val="00A60957"/>
    <w:rsid w:val="00A61F98"/>
    <w:rsid w:val="00A80293"/>
    <w:rsid w:val="00AA4065"/>
    <w:rsid w:val="00AB0A44"/>
    <w:rsid w:val="00AB1CB7"/>
    <w:rsid w:val="00AC5A78"/>
    <w:rsid w:val="00AF05B1"/>
    <w:rsid w:val="00AF10CF"/>
    <w:rsid w:val="00AF3738"/>
    <w:rsid w:val="00B06938"/>
    <w:rsid w:val="00B1077E"/>
    <w:rsid w:val="00B1246F"/>
    <w:rsid w:val="00B24346"/>
    <w:rsid w:val="00B313C9"/>
    <w:rsid w:val="00B322E8"/>
    <w:rsid w:val="00B46BFD"/>
    <w:rsid w:val="00B550A5"/>
    <w:rsid w:val="00B5569F"/>
    <w:rsid w:val="00B772B7"/>
    <w:rsid w:val="00B827BB"/>
    <w:rsid w:val="00B918D3"/>
    <w:rsid w:val="00B925A1"/>
    <w:rsid w:val="00B92651"/>
    <w:rsid w:val="00BB3C9B"/>
    <w:rsid w:val="00BB7B9C"/>
    <w:rsid w:val="00BC2B42"/>
    <w:rsid w:val="00BD0EF4"/>
    <w:rsid w:val="00BF1B82"/>
    <w:rsid w:val="00BF2529"/>
    <w:rsid w:val="00BF5DF4"/>
    <w:rsid w:val="00C02524"/>
    <w:rsid w:val="00C103E6"/>
    <w:rsid w:val="00C32518"/>
    <w:rsid w:val="00C33834"/>
    <w:rsid w:val="00C44C58"/>
    <w:rsid w:val="00C46A74"/>
    <w:rsid w:val="00C50477"/>
    <w:rsid w:val="00C54C55"/>
    <w:rsid w:val="00C624AD"/>
    <w:rsid w:val="00C668C3"/>
    <w:rsid w:val="00C711F0"/>
    <w:rsid w:val="00C733C8"/>
    <w:rsid w:val="00C82BE0"/>
    <w:rsid w:val="00C86155"/>
    <w:rsid w:val="00C922A0"/>
    <w:rsid w:val="00CA506F"/>
    <w:rsid w:val="00CC1687"/>
    <w:rsid w:val="00CC4C5B"/>
    <w:rsid w:val="00CD0551"/>
    <w:rsid w:val="00CD29B9"/>
    <w:rsid w:val="00CD2C31"/>
    <w:rsid w:val="00CD3E91"/>
    <w:rsid w:val="00CE2E1A"/>
    <w:rsid w:val="00CE38D7"/>
    <w:rsid w:val="00CF4EBB"/>
    <w:rsid w:val="00CF6ABA"/>
    <w:rsid w:val="00D0105D"/>
    <w:rsid w:val="00D06DE9"/>
    <w:rsid w:val="00D200B5"/>
    <w:rsid w:val="00D327C0"/>
    <w:rsid w:val="00D36FF7"/>
    <w:rsid w:val="00D43BA9"/>
    <w:rsid w:val="00D51407"/>
    <w:rsid w:val="00D520A7"/>
    <w:rsid w:val="00D56C25"/>
    <w:rsid w:val="00D570CD"/>
    <w:rsid w:val="00D63F12"/>
    <w:rsid w:val="00D63FA0"/>
    <w:rsid w:val="00DA01BB"/>
    <w:rsid w:val="00DA1684"/>
    <w:rsid w:val="00DC48C1"/>
    <w:rsid w:val="00DC5791"/>
    <w:rsid w:val="00DD3907"/>
    <w:rsid w:val="00DD40AE"/>
    <w:rsid w:val="00DD5685"/>
    <w:rsid w:val="00DE77EA"/>
    <w:rsid w:val="00DF1FB0"/>
    <w:rsid w:val="00DF33A3"/>
    <w:rsid w:val="00E07007"/>
    <w:rsid w:val="00E17A39"/>
    <w:rsid w:val="00E21783"/>
    <w:rsid w:val="00E23A42"/>
    <w:rsid w:val="00E2664D"/>
    <w:rsid w:val="00E314DA"/>
    <w:rsid w:val="00E438C9"/>
    <w:rsid w:val="00E44494"/>
    <w:rsid w:val="00E476D6"/>
    <w:rsid w:val="00E81AF1"/>
    <w:rsid w:val="00E82EC7"/>
    <w:rsid w:val="00E82FC5"/>
    <w:rsid w:val="00E87495"/>
    <w:rsid w:val="00E93562"/>
    <w:rsid w:val="00E9587B"/>
    <w:rsid w:val="00EA7A66"/>
    <w:rsid w:val="00EB3F8B"/>
    <w:rsid w:val="00EB4FFD"/>
    <w:rsid w:val="00EC7059"/>
    <w:rsid w:val="00EC7CC4"/>
    <w:rsid w:val="00EE133E"/>
    <w:rsid w:val="00EE2C94"/>
    <w:rsid w:val="00EE3E61"/>
    <w:rsid w:val="00EF3E82"/>
    <w:rsid w:val="00EF65C9"/>
    <w:rsid w:val="00F00D0E"/>
    <w:rsid w:val="00F06D7F"/>
    <w:rsid w:val="00F10ED9"/>
    <w:rsid w:val="00F11121"/>
    <w:rsid w:val="00F3041B"/>
    <w:rsid w:val="00F55A3E"/>
    <w:rsid w:val="00F64B3D"/>
    <w:rsid w:val="00F65478"/>
    <w:rsid w:val="00F7062C"/>
    <w:rsid w:val="00F746E5"/>
    <w:rsid w:val="00F74875"/>
    <w:rsid w:val="00F80488"/>
    <w:rsid w:val="00F81036"/>
    <w:rsid w:val="00F92E49"/>
    <w:rsid w:val="00F97B7B"/>
    <w:rsid w:val="00FC0BD0"/>
    <w:rsid w:val="00FC0C71"/>
    <w:rsid w:val="00FE5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5:docId w15:val="{7D627AD2-7B0D-4F5D-A0A2-75D7A7EA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2C"/>
    <w:pPr>
      <w:suppressAutoHyphens/>
      <w:jc w:val="both"/>
    </w:pPr>
    <w:rPr>
      <w:rFonts w:ascii="Arial" w:hAnsi="Arial"/>
      <w:sz w:val="24"/>
      <w:lang w:eastAsia="ar-SA"/>
    </w:rPr>
  </w:style>
  <w:style w:type="paragraph" w:styleId="Ttulo1">
    <w:name w:val="heading 1"/>
    <w:basedOn w:val="Normal"/>
    <w:next w:val="Normal"/>
    <w:link w:val="Ttulo1Char"/>
    <w:qFormat/>
    <w:rsid w:val="007C363E"/>
    <w:pPr>
      <w:keepNext/>
      <w:tabs>
        <w:tab w:val="num" w:pos="0"/>
      </w:tabs>
      <w:jc w:val="left"/>
      <w:outlineLvl w:val="0"/>
    </w:pPr>
    <w:rPr>
      <w:rFonts w:ascii="Times New Roman" w:hAnsi="Times New Roman"/>
      <w:lang w:val="x-none"/>
    </w:rPr>
  </w:style>
  <w:style w:type="paragraph" w:styleId="Ttulo2">
    <w:name w:val="heading 2"/>
    <w:basedOn w:val="Normal"/>
    <w:next w:val="Normal"/>
    <w:link w:val="Ttulo2Char"/>
    <w:qFormat/>
    <w:rsid w:val="007C363E"/>
    <w:pPr>
      <w:keepNext/>
      <w:tabs>
        <w:tab w:val="num" w:pos="0"/>
      </w:tabs>
      <w:jc w:val="center"/>
      <w:outlineLvl w:val="1"/>
    </w:pPr>
    <w:rPr>
      <w:rFonts w:ascii="Times New Roman" w:hAnsi="Times New Roman"/>
      <w:lang w:val="x-none"/>
    </w:rPr>
  </w:style>
  <w:style w:type="paragraph" w:styleId="Ttulo5">
    <w:name w:val="heading 5"/>
    <w:basedOn w:val="Normal"/>
    <w:next w:val="Normal"/>
    <w:link w:val="Ttulo5Char"/>
    <w:uiPriority w:val="9"/>
    <w:semiHidden/>
    <w:unhideWhenUsed/>
    <w:qFormat/>
    <w:rsid w:val="009E17B4"/>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Fontepargpadro1">
    <w:name w:val="Fonte parág. padrão1"/>
  </w:style>
  <w:style w:type="paragraph" w:customStyle="1" w:styleId="Ttulo10">
    <w:name w:val="Título1"/>
    <w:basedOn w:val="Normal"/>
    <w:next w:val="Corpodetexto"/>
    <w:pPr>
      <w:keepNext/>
      <w:spacing w:before="240" w:after="120"/>
    </w:pPr>
    <w:rPr>
      <w:rFonts w:ascii="Liberation Sans" w:eastAsia="DejaVu Sans" w:hAnsi="Liberation Sans" w:cs="DejaVu Sans"/>
      <w:sz w:val="28"/>
      <w:szCs w:val="28"/>
    </w:rPr>
  </w:style>
  <w:style w:type="paragraph" w:styleId="Corpodetexto">
    <w:name w:val="Body Text"/>
    <w:basedOn w:val="Normal"/>
    <w:link w:val="CorpodetextoChar"/>
    <w:pPr>
      <w:jc w:val="left"/>
    </w:pPr>
    <w:rPr>
      <w:rFonts w:ascii="Courier New" w:hAnsi="Courier New"/>
      <w:b/>
      <w:bCs/>
      <w:i/>
      <w:iCs/>
      <w:sz w:val="28"/>
      <w:szCs w:val="24"/>
      <w:lang w:val="x-none"/>
    </w:rPr>
  </w:style>
  <w:style w:type="paragraph" w:styleId="Lista">
    <w:name w:val="List"/>
    <w:basedOn w:val="Corpodetexto"/>
  </w:style>
  <w:style w:type="paragraph" w:customStyle="1" w:styleId="Legenda1">
    <w:name w:val="Legenda1"/>
    <w:basedOn w:val="Normal"/>
    <w:pPr>
      <w:suppressLineNumbers/>
      <w:spacing w:before="120" w:after="120"/>
    </w:pPr>
    <w:rPr>
      <w:i/>
      <w:iCs/>
      <w:szCs w:val="24"/>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Liberation Sans" w:eastAsia="DejaVu Sans" w:hAnsi="Liberation Sans" w:cs="DejaVu Sans"/>
      <w:sz w:val="28"/>
      <w:szCs w:val="28"/>
    </w:rPr>
  </w:style>
  <w:style w:type="paragraph" w:styleId="Cabealho">
    <w:name w:val="header"/>
    <w:basedOn w:val="Normal"/>
    <w:link w:val="CabealhoChar"/>
    <w:pPr>
      <w:tabs>
        <w:tab w:val="center" w:pos="4320"/>
        <w:tab w:val="right" w:pos="8640"/>
      </w:tabs>
    </w:pPr>
    <w:rPr>
      <w:lang w:val="x-none"/>
    </w:rPr>
  </w:style>
  <w:style w:type="paragraph" w:styleId="Rodap">
    <w:name w:val="footer"/>
    <w:basedOn w:val="Normal"/>
    <w:link w:val="RodapChar"/>
    <w:uiPriority w:val="99"/>
    <w:pPr>
      <w:tabs>
        <w:tab w:val="center" w:pos="4320"/>
        <w:tab w:val="right" w:pos="8640"/>
      </w:tabs>
    </w:pPr>
    <w:rPr>
      <w:lang w:val="x-none"/>
    </w:rPr>
  </w:style>
  <w:style w:type="paragraph" w:styleId="Textodebalo">
    <w:name w:val="Balloon Text"/>
    <w:basedOn w:val="Normal"/>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customStyle="1" w:styleId="CabealhoChar">
    <w:name w:val="Cabeçalho Char"/>
    <w:link w:val="Cabealho"/>
    <w:rsid w:val="00B5569F"/>
    <w:rPr>
      <w:rFonts w:ascii="Arial" w:hAnsi="Arial"/>
      <w:sz w:val="24"/>
      <w:lang w:eastAsia="ar-SA"/>
    </w:rPr>
  </w:style>
  <w:style w:type="character" w:customStyle="1" w:styleId="RodapChar">
    <w:name w:val="Rodapé Char"/>
    <w:link w:val="Rodap"/>
    <w:uiPriority w:val="99"/>
    <w:rsid w:val="00B5569F"/>
    <w:rPr>
      <w:rFonts w:ascii="Arial" w:hAnsi="Arial"/>
      <w:sz w:val="24"/>
      <w:lang w:eastAsia="ar-SA"/>
    </w:rPr>
  </w:style>
  <w:style w:type="character" w:styleId="Hyperlink">
    <w:name w:val="Hyperlink"/>
    <w:rsid w:val="00B5569F"/>
    <w:rPr>
      <w:color w:val="0000FF"/>
      <w:u w:val="single"/>
    </w:rPr>
  </w:style>
  <w:style w:type="character" w:customStyle="1" w:styleId="Ttulo1Char">
    <w:name w:val="Título 1 Char"/>
    <w:link w:val="Ttulo1"/>
    <w:rsid w:val="007C363E"/>
    <w:rPr>
      <w:sz w:val="24"/>
      <w:lang w:val="x-none" w:eastAsia="ar-SA"/>
    </w:rPr>
  </w:style>
  <w:style w:type="character" w:customStyle="1" w:styleId="Ttulo2Char">
    <w:name w:val="Título 2 Char"/>
    <w:link w:val="Ttulo2"/>
    <w:rsid w:val="007C363E"/>
    <w:rPr>
      <w:sz w:val="24"/>
      <w:lang w:val="x-none" w:eastAsia="ar-SA"/>
    </w:rPr>
  </w:style>
  <w:style w:type="paragraph" w:customStyle="1" w:styleId="Corpodetexto21">
    <w:name w:val="Corpo de texto 21"/>
    <w:basedOn w:val="Normal"/>
    <w:rsid w:val="007C363E"/>
    <w:pPr>
      <w:jc w:val="left"/>
    </w:pPr>
    <w:rPr>
      <w:rFonts w:ascii="Times New Roman" w:hAnsi="Times New Roman"/>
    </w:rPr>
  </w:style>
  <w:style w:type="paragraph" w:customStyle="1" w:styleId="Corpodetexto31">
    <w:name w:val="Corpo de texto 31"/>
    <w:basedOn w:val="Normal"/>
    <w:rsid w:val="007C363E"/>
    <w:rPr>
      <w:rFonts w:ascii="Times New Roman" w:hAnsi="Times New Roman"/>
      <w:sz w:val="26"/>
    </w:rPr>
  </w:style>
  <w:style w:type="paragraph" w:customStyle="1" w:styleId="Recuodecorpodetexto31">
    <w:name w:val="Recuo de corpo de texto 31"/>
    <w:basedOn w:val="Normal"/>
    <w:rsid w:val="007C363E"/>
    <w:pPr>
      <w:spacing w:after="120"/>
      <w:ind w:left="283"/>
      <w:jc w:val="left"/>
    </w:pPr>
    <w:rPr>
      <w:rFonts w:ascii="Times New Roman" w:hAnsi="Times New Roman"/>
      <w:sz w:val="16"/>
      <w:szCs w:val="16"/>
    </w:rPr>
  </w:style>
  <w:style w:type="paragraph" w:customStyle="1" w:styleId="Corpodetexto22">
    <w:name w:val="Corpo de texto 22"/>
    <w:basedOn w:val="Normal"/>
    <w:rsid w:val="007C363E"/>
    <w:pPr>
      <w:jc w:val="left"/>
    </w:pPr>
    <w:rPr>
      <w:rFonts w:ascii="Times New Roman" w:hAnsi="Times New Roman"/>
    </w:rPr>
  </w:style>
  <w:style w:type="character" w:customStyle="1" w:styleId="CorpodetextoChar">
    <w:name w:val="Corpo de texto Char"/>
    <w:link w:val="Corpodetexto"/>
    <w:rsid w:val="00294170"/>
    <w:rPr>
      <w:rFonts w:ascii="Courier New" w:hAnsi="Courier New" w:cs="Courier New"/>
      <w:b/>
      <w:bCs/>
      <w:i/>
      <w:iCs/>
      <w:sz w:val="28"/>
      <w:szCs w:val="24"/>
      <w:lang w:eastAsia="ar-SA"/>
    </w:rPr>
  </w:style>
  <w:style w:type="paragraph" w:styleId="NormalWeb">
    <w:name w:val="Normal (Web)"/>
    <w:basedOn w:val="Normal"/>
    <w:uiPriority w:val="99"/>
    <w:semiHidden/>
    <w:unhideWhenUsed/>
    <w:rsid w:val="00EB4FFD"/>
    <w:pPr>
      <w:suppressAutoHyphens w:val="0"/>
      <w:spacing w:before="100" w:beforeAutospacing="1" w:after="100" w:afterAutospacing="1"/>
      <w:jc w:val="left"/>
    </w:pPr>
    <w:rPr>
      <w:rFonts w:ascii="Times New Roman" w:hAnsi="Times New Roman"/>
      <w:szCs w:val="24"/>
      <w:lang w:eastAsia="pt-BR"/>
    </w:rPr>
  </w:style>
  <w:style w:type="character" w:customStyle="1" w:styleId="Ttulo5Char">
    <w:name w:val="Título 5 Char"/>
    <w:basedOn w:val="Fontepargpadro"/>
    <w:link w:val="Ttulo5"/>
    <w:uiPriority w:val="9"/>
    <w:semiHidden/>
    <w:rsid w:val="009E17B4"/>
    <w:rPr>
      <w:rFonts w:asciiTheme="majorHAnsi" w:eastAsiaTheme="majorEastAsia" w:hAnsiTheme="majorHAnsi" w:cstheme="majorBidi"/>
      <w:color w:val="243F60" w:themeColor="accent1" w:themeShade="7F"/>
      <w:sz w:val="24"/>
      <w:lang w:eastAsia="ar-SA"/>
    </w:rPr>
  </w:style>
  <w:style w:type="paragraph" w:styleId="PargrafodaLista">
    <w:name w:val="List Paragraph"/>
    <w:basedOn w:val="Normal"/>
    <w:uiPriority w:val="72"/>
    <w:qFormat/>
    <w:rsid w:val="00EC7059"/>
    <w:pPr>
      <w:ind w:left="720"/>
      <w:contextualSpacing/>
    </w:pPr>
  </w:style>
  <w:style w:type="paragraph" w:styleId="SemEspaamento">
    <w:name w:val="No Spacing"/>
    <w:uiPriority w:val="1"/>
    <w:qFormat/>
    <w:rsid w:val="007C5EBE"/>
    <w:pPr>
      <w:jc w:val="both"/>
    </w:pPr>
    <w:rPr>
      <w:rFonts w:ascii="Georgia" w:hAnsi="Georgia"/>
      <w:color w:val="000000"/>
      <w:sz w:val="24"/>
      <w:lang w:eastAsia="ar-SA"/>
    </w:rPr>
  </w:style>
  <w:style w:type="paragraph" w:customStyle="1" w:styleId="Compact">
    <w:name w:val="Compact"/>
    <w:basedOn w:val="Corpodetexto"/>
    <w:qFormat/>
    <w:rsid w:val="00A400EF"/>
    <w:pPr>
      <w:suppressAutoHyphens w:val="0"/>
      <w:spacing w:before="36" w:after="36"/>
    </w:pPr>
    <w:rPr>
      <w:rFonts w:asciiTheme="minorHAnsi" w:eastAsiaTheme="minorHAnsi" w:hAnsiTheme="minorHAnsi" w:cstheme="minorBidi"/>
      <w:b w:val="0"/>
      <w:bCs w:val="0"/>
      <w:i w:val="0"/>
      <w:iCs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28489">
      <w:bodyDiv w:val="1"/>
      <w:marLeft w:val="0"/>
      <w:marRight w:val="0"/>
      <w:marTop w:val="0"/>
      <w:marBottom w:val="0"/>
      <w:divBdr>
        <w:top w:val="none" w:sz="0" w:space="0" w:color="auto"/>
        <w:left w:val="none" w:sz="0" w:space="0" w:color="auto"/>
        <w:bottom w:val="none" w:sz="0" w:space="0" w:color="auto"/>
        <w:right w:val="none" w:sz="0" w:space="0" w:color="auto"/>
      </w:divBdr>
    </w:div>
    <w:div w:id="20999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3165</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MEMORANDO</vt:lpstr>
    </vt:vector>
  </TitlesOfParts>
  <Company/>
  <LinksUpToDate>false</LinksUpToDate>
  <CharactersWithSpaces>20219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Licitação</dc:creator>
  <cp:lastModifiedBy>LICITACAO04</cp:lastModifiedBy>
  <cp:revision>13</cp:revision>
  <cp:lastPrinted>2020-12-01T13:55:00Z</cp:lastPrinted>
  <dcterms:created xsi:type="dcterms:W3CDTF">2020-11-12T15:37:00Z</dcterms:created>
  <dcterms:modified xsi:type="dcterms:W3CDTF">2020-12-01T15:00:00Z</dcterms:modified>
</cp:coreProperties>
</file>